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ECB15" w14:textId="287FBE61" w:rsidR="00AA00A6" w:rsidRPr="00C84AC5" w:rsidRDefault="001957F9" w:rsidP="001957F9">
      <w:pPr>
        <w:shd w:val="clear" w:color="auto" w:fill="FFFFFF"/>
        <w:spacing w:line="240" w:lineRule="auto"/>
        <w:jc w:val="center"/>
        <w:rPr>
          <w:rFonts w:ascii="Times New Roman" w:hAnsi="Times New Roman" w:cs="Times New Roman"/>
          <w:b/>
          <w:bCs/>
          <w:color w:val="000000"/>
          <w:spacing w:val="6"/>
          <w:sz w:val="24"/>
          <w:szCs w:val="24"/>
        </w:rPr>
      </w:pPr>
      <w:bookmarkStart w:id="0" w:name="_GoBack"/>
      <w:bookmarkEnd w:id="0"/>
      <w:r>
        <w:rPr>
          <w:rFonts w:ascii="Times New Roman" w:hAnsi="Times New Roman" w:cs="Times New Roman"/>
          <w:b/>
          <w:bCs/>
          <w:color w:val="000000"/>
          <w:spacing w:val="6"/>
          <w:sz w:val="24"/>
          <w:szCs w:val="24"/>
        </w:rPr>
        <w:t>ACCORDO DI COLLABORAZIONE EX</w:t>
      </w:r>
      <w:r>
        <w:rPr>
          <w:rFonts w:ascii="Times New Roman" w:hAnsi="Times New Roman" w:cs="Times New Roman"/>
          <w:b/>
          <w:bCs/>
          <w:iCs/>
          <w:color w:val="000000"/>
          <w:spacing w:val="6"/>
          <w:sz w:val="24"/>
          <w:szCs w:val="24"/>
        </w:rPr>
        <w:t xml:space="preserve"> </w:t>
      </w:r>
      <w:r w:rsidR="001C2830" w:rsidRPr="004B5F7F">
        <w:rPr>
          <w:rFonts w:ascii="Times New Roman" w:hAnsi="Times New Roman" w:cs="Times New Roman"/>
          <w:b/>
          <w:bCs/>
          <w:iCs/>
          <w:color w:val="000000"/>
          <w:spacing w:val="6"/>
          <w:sz w:val="24"/>
          <w:szCs w:val="24"/>
        </w:rPr>
        <w:t xml:space="preserve">ART. 15 DELLA LEGGE </w:t>
      </w:r>
      <w:r>
        <w:rPr>
          <w:rFonts w:ascii="Times New Roman" w:hAnsi="Times New Roman" w:cs="Times New Roman"/>
          <w:b/>
          <w:bCs/>
          <w:iCs/>
          <w:color w:val="000000"/>
          <w:spacing w:val="6"/>
          <w:sz w:val="24"/>
          <w:szCs w:val="24"/>
        </w:rPr>
        <w:t xml:space="preserve">7 AGOSTO </w:t>
      </w:r>
      <w:r w:rsidR="001C2830" w:rsidRPr="004B5F7F">
        <w:rPr>
          <w:rFonts w:ascii="Times New Roman" w:hAnsi="Times New Roman" w:cs="Times New Roman"/>
          <w:b/>
          <w:bCs/>
          <w:iCs/>
          <w:color w:val="000000"/>
          <w:spacing w:val="6"/>
          <w:sz w:val="24"/>
          <w:szCs w:val="24"/>
        </w:rPr>
        <w:t>1990</w:t>
      </w:r>
      <w:r w:rsidR="001C2830" w:rsidRPr="00C84AC5">
        <w:rPr>
          <w:rFonts w:ascii="Times New Roman" w:hAnsi="Times New Roman" w:cs="Times New Roman"/>
          <w:b/>
          <w:bCs/>
          <w:i/>
          <w:iCs/>
          <w:color w:val="000000"/>
          <w:spacing w:val="6"/>
          <w:sz w:val="24"/>
          <w:szCs w:val="24"/>
        </w:rPr>
        <w:t xml:space="preserve"> </w:t>
      </w:r>
      <w:r w:rsidRPr="001957F9">
        <w:rPr>
          <w:rFonts w:ascii="Times New Roman" w:hAnsi="Times New Roman" w:cs="Times New Roman"/>
          <w:b/>
          <w:bCs/>
          <w:iCs/>
          <w:color w:val="000000"/>
          <w:spacing w:val="6"/>
          <w:sz w:val="24"/>
          <w:szCs w:val="24"/>
        </w:rPr>
        <w:t>N.</w:t>
      </w:r>
      <w:r>
        <w:rPr>
          <w:rFonts w:ascii="Times New Roman" w:hAnsi="Times New Roman" w:cs="Times New Roman"/>
          <w:b/>
          <w:bCs/>
          <w:i/>
          <w:iCs/>
          <w:color w:val="000000"/>
          <w:spacing w:val="6"/>
          <w:sz w:val="24"/>
          <w:szCs w:val="24"/>
        </w:rPr>
        <w:t xml:space="preserve"> </w:t>
      </w:r>
      <w:r w:rsidRPr="004B5F7F">
        <w:rPr>
          <w:rFonts w:ascii="Times New Roman" w:hAnsi="Times New Roman" w:cs="Times New Roman"/>
          <w:b/>
          <w:bCs/>
          <w:iCs/>
          <w:color w:val="000000"/>
          <w:spacing w:val="6"/>
          <w:sz w:val="24"/>
          <w:szCs w:val="24"/>
        </w:rPr>
        <w:t xml:space="preserve">241 </w:t>
      </w:r>
      <w:r w:rsidR="0042237E" w:rsidRPr="00C84AC5">
        <w:rPr>
          <w:rFonts w:ascii="Times New Roman" w:hAnsi="Times New Roman" w:cs="Times New Roman"/>
          <w:b/>
          <w:bCs/>
          <w:color w:val="000000"/>
          <w:spacing w:val="6"/>
          <w:sz w:val="24"/>
          <w:szCs w:val="24"/>
        </w:rPr>
        <w:t xml:space="preserve">PER </w:t>
      </w:r>
      <w:r w:rsidR="008568FB" w:rsidRPr="00C84AC5">
        <w:rPr>
          <w:rFonts w:ascii="Times New Roman" w:hAnsi="Times New Roman" w:cs="Times New Roman"/>
          <w:b/>
          <w:bCs/>
          <w:color w:val="000000"/>
          <w:spacing w:val="6"/>
          <w:sz w:val="24"/>
          <w:szCs w:val="24"/>
        </w:rPr>
        <w:t>LA MESSA A DISPOSIZIONE DI POSTI DA DESTINARE AL</w:t>
      </w:r>
      <w:r w:rsidR="00812A9D" w:rsidRPr="00C84AC5">
        <w:rPr>
          <w:rFonts w:ascii="Times New Roman" w:hAnsi="Times New Roman" w:cs="Times New Roman"/>
          <w:b/>
          <w:bCs/>
          <w:color w:val="000000"/>
          <w:spacing w:val="6"/>
          <w:sz w:val="24"/>
          <w:szCs w:val="24"/>
        </w:rPr>
        <w:t>LA</w:t>
      </w:r>
      <w:r w:rsidR="00AA00A6" w:rsidRPr="00C84AC5">
        <w:rPr>
          <w:rFonts w:ascii="Times New Roman" w:hAnsi="Times New Roman" w:cs="Times New Roman"/>
          <w:b/>
          <w:bCs/>
          <w:color w:val="000000"/>
          <w:spacing w:val="6"/>
          <w:sz w:val="24"/>
          <w:szCs w:val="24"/>
        </w:rPr>
        <w:t xml:space="preserve"> PRIMA ACCOGLIENZA DI CITTADINI </w:t>
      </w:r>
      <w:r w:rsidR="00054763">
        <w:rPr>
          <w:rFonts w:ascii="Times New Roman" w:hAnsi="Times New Roman" w:cs="Times New Roman"/>
          <w:b/>
          <w:bCs/>
          <w:color w:val="000000"/>
          <w:spacing w:val="6"/>
          <w:sz w:val="24"/>
          <w:szCs w:val="24"/>
        </w:rPr>
        <w:t>UCRAINI</w:t>
      </w:r>
    </w:p>
    <w:p w14:paraId="1971C105" w14:textId="685AC529" w:rsidR="001C2830" w:rsidRDefault="001C2830" w:rsidP="0053358F">
      <w:pPr>
        <w:shd w:val="clear" w:color="auto" w:fill="FFFFFF"/>
        <w:spacing w:line="240" w:lineRule="auto"/>
        <w:jc w:val="center"/>
        <w:rPr>
          <w:rFonts w:ascii="Times New Roman" w:hAnsi="Times New Roman" w:cs="Times New Roman"/>
          <w:color w:val="000000"/>
          <w:spacing w:val="-4"/>
          <w:sz w:val="24"/>
          <w:szCs w:val="24"/>
        </w:rPr>
      </w:pPr>
    </w:p>
    <w:p w14:paraId="7D4AABAE" w14:textId="77777777" w:rsidR="0001612C" w:rsidRPr="00C84AC5" w:rsidRDefault="0001612C" w:rsidP="0053358F">
      <w:pPr>
        <w:shd w:val="clear" w:color="auto" w:fill="FFFFFF"/>
        <w:spacing w:line="240" w:lineRule="auto"/>
        <w:jc w:val="center"/>
        <w:rPr>
          <w:rFonts w:ascii="Times New Roman" w:hAnsi="Times New Roman" w:cs="Times New Roman"/>
          <w:color w:val="000000"/>
          <w:spacing w:val="-4"/>
          <w:sz w:val="24"/>
          <w:szCs w:val="24"/>
        </w:rPr>
      </w:pPr>
    </w:p>
    <w:p w14:paraId="3C068EDE" w14:textId="77777777" w:rsidR="00F86C26" w:rsidRPr="00C84AC5" w:rsidRDefault="0042237E" w:rsidP="0053358F">
      <w:pPr>
        <w:shd w:val="clear" w:color="auto" w:fill="FFFFFF"/>
        <w:spacing w:line="240" w:lineRule="auto"/>
        <w:jc w:val="center"/>
        <w:rPr>
          <w:rFonts w:ascii="Times New Roman" w:hAnsi="Times New Roman" w:cs="Times New Roman"/>
          <w:color w:val="000000"/>
          <w:spacing w:val="-4"/>
          <w:sz w:val="24"/>
          <w:szCs w:val="24"/>
        </w:rPr>
      </w:pPr>
      <w:r w:rsidRPr="00C84AC5">
        <w:rPr>
          <w:rFonts w:ascii="Times New Roman" w:hAnsi="Times New Roman" w:cs="Times New Roman"/>
          <w:color w:val="000000"/>
          <w:spacing w:val="-4"/>
          <w:sz w:val="24"/>
          <w:szCs w:val="24"/>
        </w:rPr>
        <w:t>Tra</w:t>
      </w:r>
    </w:p>
    <w:p w14:paraId="62A3C160" w14:textId="08FFA1D5" w:rsidR="004A3541" w:rsidRDefault="004A3541" w:rsidP="0053358F">
      <w:pPr>
        <w:shd w:val="clear" w:color="auto" w:fill="FFFFFF"/>
        <w:spacing w:line="240" w:lineRule="auto"/>
        <w:jc w:val="both"/>
        <w:rPr>
          <w:rFonts w:ascii="Times New Roman" w:hAnsi="Times New Roman" w:cs="Times New Roman"/>
          <w:color w:val="000000"/>
          <w:spacing w:val="1"/>
          <w:sz w:val="24"/>
          <w:szCs w:val="24"/>
        </w:rPr>
      </w:pPr>
      <w:r w:rsidRPr="00C84AC5">
        <w:rPr>
          <w:rFonts w:ascii="Times New Roman" w:hAnsi="Times New Roman" w:cs="Times New Roman"/>
          <w:color w:val="000000"/>
          <w:spacing w:val="-4"/>
          <w:sz w:val="24"/>
          <w:szCs w:val="24"/>
        </w:rPr>
        <w:br/>
      </w:r>
      <w:r w:rsidRPr="00C84AC5">
        <w:rPr>
          <w:rFonts w:ascii="Times New Roman" w:hAnsi="Times New Roman" w:cs="Times New Roman"/>
          <w:color w:val="000000"/>
          <w:spacing w:val="1"/>
          <w:sz w:val="24"/>
          <w:szCs w:val="24"/>
        </w:rPr>
        <w:t xml:space="preserve">la Prefettura - Ufficio Territoriale del Governo di </w:t>
      </w:r>
      <w:r w:rsidR="00E46212">
        <w:rPr>
          <w:rFonts w:ascii="Times New Roman" w:hAnsi="Times New Roman" w:cs="Times New Roman"/>
          <w:color w:val="000000"/>
          <w:spacing w:val="1"/>
          <w:sz w:val="24"/>
          <w:szCs w:val="24"/>
        </w:rPr>
        <w:t xml:space="preserve">Messina </w:t>
      </w:r>
      <w:r w:rsidRPr="00C84AC5">
        <w:rPr>
          <w:rFonts w:ascii="Times New Roman" w:hAnsi="Times New Roman" w:cs="Times New Roman"/>
          <w:color w:val="000000"/>
          <w:spacing w:val="1"/>
          <w:sz w:val="24"/>
          <w:szCs w:val="24"/>
        </w:rPr>
        <w:t xml:space="preserve">– </w:t>
      </w:r>
      <w:r w:rsidR="00E1398E" w:rsidRPr="00C84AC5">
        <w:rPr>
          <w:rFonts w:ascii="Times New Roman" w:hAnsi="Times New Roman" w:cs="Times New Roman"/>
          <w:bCs/>
          <w:color w:val="000000"/>
          <w:spacing w:val="1"/>
          <w:sz w:val="24"/>
          <w:szCs w:val="24"/>
        </w:rPr>
        <w:t>Codice Fiscale</w:t>
      </w:r>
      <w:r w:rsidR="00E1398E" w:rsidRPr="00C84AC5">
        <w:rPr>
          <w:rFonts w:ascii="Times New Roman" w:hAnsi="Times New Roman" w:cs="Times New Roman"/>
          <w:color w:val="000000"/>
          <w:spacing w:val="1"/>
          <w:sz w:val="24"/>
          <w:szCs w:val="24"/>
        </w:rPr>
        <w:t>: 8000</w:t>
      </w:r>
      <w:r w:rsidR="00E46212">
        <w:rPr>
          <w:rFonts w:ascii="Times New Roman" w:hAnsi="Times New Roman" w:cs="Times New Roman"/>
          <w:color w:val="000000"/>
          <w:spacing w:val="1"/>
          <w:sz w:val="24"/>
          <w:szCs w:val="24"/>
        </w:rPr>
        <w:t>7950836</w:t>
      </w:r>
      <w:r w:rsidR="00B007D3">
        <w:rPr>
          <w:rFonts w:ascii="Times New Roman" w:hAnsi="Times New Roman" w:cs="Times New Roman"/>
          <w:color w:val="000000"/>
          <w:spacing w:val="1"/>
          <w:sz w:val="24"/>
          <w:szCs w:val="24"/>
        </w:rPr>
        <w:t>,</w:t>
      </w:r>
      <w:r w:rsidR="00E1398E" w:rsidRPr="00C84AC5">
        <w:rPr>
          <w:rFonts w:ascii="Times New Roman" w:hAnsi="Times New Roman" w:cs="Times New Roman"/>
          <w:color w:val="000000"/>
          <w:spacing w:val="1"/>
          <w:sz w:val="24"/>
          <w:szCs w:val="24"/>
        </w:rPr>
        <w:t xml:space="preserve"> </w:t>
      </w:r>
      <w:r w:rsidRPr="00C84AC5">
        <w:rPr>
          <w:rFonts w:ascii="Times New Roman" w:hAnsi="Times New Roman" w:cs="Times New Roman"/>
          <w:color w:val="000000"/>
          <w:spacing w:val="1"/>
          <w:sz w:val="24"/>
          <w:szCs w:val="24"/>
        </w:rPr>
        <w:t xml:space="preserve">nella persona del </w:t>
      </w:r>
      <w:r w:rsidR="00420324" w:rsidRPr="00C84AC5">
        <w:rPr>
          <w:rFonts w:ascii="Times New Roman" w:hAnsi="Times New Roman" w:cs="Times New Roman"/>
          <w:color w:val="000000"/>
          <w:spacing w:val="1"/>
          <w:sz w:val="24"/>
          <w:szCs w:val="24"/>
        </w:rPr>
        <w:t xml:space="preserve">Prefetto </w:t>
      </w:r>
      <w:r w:rsidR="00F739DE" w:rsidRPr="00C84AC5">
        <w:rPr>
          <w:rFonts w:ascii="Times New Roman" w:hAnsi="Times New Roman" w:cs="Times New Roman"/>
          <w:color w:val="000000"/>
          <w:spacing w:val="1"/>
          <w:sz w:val="24"/>
          <w:szCs w:val="24"/>
        </w:rPr>
        <w:t>………………</w:t>
      </w:r>
    </w:p>
    <w:p w14:paraId="53F3CE7B" w14:textId="77777777" w:rsidR="00A27EBC" w:rsidRPr="00C84AC5" w:rsidRDefault="00A27EBC" w:rsidP="0053358F">
      <w:pPr>
        <w:shd w:val="clear" w:color="auto" w:fill="FFFFFF"/>
        <w:spacing w:line="240" w:lineRule="auto"/>
        <w:jc w:val="both"/>
        <w:rPr>
          <w:rFonts w:ascii="Times New Roman" w:hAnsi="Times New Roman" w:cs="Times New Roman"/>
          <w:color w:val="000000"/>
          <w:spacing w:val="1"/>
          <w:sz w:val="24"/>
          <w:szCs w:val="24"/>
        </w:rPr>
      </w:pPr>
    </w:p>
    <w:p w14:paraId="3F3E5AD7" w14:textId="21BB4442" w:rsidR="006C59E3" w:rsidRDefault="00F86C26" w:rsidP="001B7ED6">
      <w:pPr>
        <w:shd w:val="clear" w:color="auto" w:fill="FFFFFF"/>
        <w:tabs>
          <w:tab w:val="left" w:leader="dot" w:pos="5242"/>
          <w:tab w:val="left" w:leader="dot" w:pos="6067"/>
        </w:tabs>
        <w:spacing w:line="240" w:lineRule="auto"/>
        <w:jc w:val="center"/>
        <w:rPr>
          <w:rFonts w:ascii="Times New Roman" w:hAnsi="Times New Roman" w:cs="Times New Roman"/>
          <w:color w:val="000000"/>
          <w:spacing w:val="1"/>
          <w:sz w:val="24"/>
          <w:szCs w:val="24"/>
        </w:rPr>
      </w:pPr>
      <w:r w:rsidRPr="00C84AC5">
        <w:rPr>
          <w:rFonts w:ascii="Times New Roman" w:hAnsi="Times New Roman" w:cs="Times New Roman"/>
          <w:color w:val="000000"/>
          <w:spacing w:val="1"/>
          <w:sz w:val="24"/>
          <w:szCs w:val="24"/>
        </w:rPr>
        <w:t>e</w:t>
      </w:r>
    </w:p>
    <w:p w14:paraId="28366A79" w14:textId="77777777" w:rsidR="00A27EBC" w:rsidRPr="00C84AC5" w:rsidRDefault="00A27EBC" w:rsidP="001B7ED6">
      <w:pPr>
        <w:shd w:val="clear" w:color="auto" w:fill="FFFFFF"/>
        <w:tabs>
          <w:tab w:val="left" w:leader="dot" w:pos="5242"/>
          <w:tab w:val="left" w:leader="dot" w:pos="6067"/>
        </w:tabs>
        <w:spacing w:line="240" w:lineRule="auto"/>
        <w:jc w:val="center"/>
        <w:rPr>
          <w:rFonts w:ascii="Times New Roman" w:hAnsi="Times New Roman" w:cs="Times New Roman"/>
          <w:color w:val="000000"/>
          <w:spacing w:val="1"/>
          <w:sz w:val="24"/>
          <w:szCs w:val="24"/>
        </w:rPr>
      </w:pPr>
    </w:p>
    <w:p w14:paraId="562FB136" w14:textId="0848904E" w:rsidR="004A3541" w:rsidRPr="00C84AC5" w:rsidRDefault="00590876" w:rsidP="0053358F">
      <w:pPr>
        <w:tabs>
          <w:tab w:val="left" w:leader="dot" w:pos="5242"/>
          <w:tab w:val="left" w:leader="dot" w:pos="6067"/>
        </w:tabs>
        <w:spacing w:line="240" w:lineRule="auto"/>
        <w:ind w:left="48"/>
        <w:jc w:val="both"/>
        <w:rPr>
          <w:rFonts w:ascii="Times New Roman" w:eastAsia="Times New Roman" w:hAnsi="Times New Roman" w:cs="Times New Roman"/>
          <w:color w:val="000000"/>
          <w:sz w:val="24"/>
          <w:szCs w:val="24"/>
          <w:shd w:val="clear" w:color="auto" w:fill="FFFFFF"/>
        </w:rPr>
      </w:pPr>
      <w:r w:rsidRPr="00C84AC5">
        <w:rPr>
          <w:rFonts w:ascii="Times New Roman" w:eastAsia="Times New Roman" w:hAnsi="Times New Roman" w:cs="Times New Roman"/>
          <w:color w:val="000000"/>
          <w:spacing w:val="-3"/>
          <w:sz w:val="24"/>
          <w:szCs w:val="24"/>
          <w:shd w:val="clear" w:color="auto" w:fill="FFFFFF"/>
        </w:rPr>
        <w:t xml:space="preserve">il </w:t>
      </w:r>
      <w:r w:rsidR="002C4A31" w:rsidRPr="00C84AC5">
        <w:rPr>
          <w:rFonts w:ascii="Times New Roman" w:eastAsia="Times New Roman" w:hAnsi="Times New Roman" w:cs="Times New Roman"/>
          <w:color w:val="000000"/>
          <w:spacing w:val="-3"/>
          <w:sz w:val="24"/>
          <w:szCs w:val="24"/>
          <w:shd w:val="clear" w:color="auto" w:fill="FFFFFF"/>
        </w:rPr>
        <w:t>Comune di</w:t>
      </w:r>
      <w:r w:rsidR="002206DC" w:rsidRPr="00C84AC5">
        <w:rPr>
          <w:rFonts w:ascii="Times New Roman" w:eastAsia="Times New Roman" w:hAnsi="Times New Roman" w:cs="Times New Roman"/>
          <w:color w:val="000000"/>
          <w:spacing w:val="-3"/>
          <w:sz w:val="24"/>
          <w:szCs w:val="24"/>
          <w:shd w:val="clear" w:color="auto" w:fill="FFFFFF"/>
        </w:rPr>
        <w:t xml:space="preserve"> </w:t>
      </w:r>
      <w:r w:rsidR="006464FE">
        <w:rPr>
          <w:rFonts w:ascii="Times New Roman" w:eastAsia="Times New Roman" w:hAnsi="Times New Roman" w:cs="Times New Roman"/>
          <w:color w:val="000000"/>
          <w:spacing w:val="-3"/>
          <w:sz w:val="24"/>
          <w:szCs w:val="24"/>
          <w:shd w:val="clear" w:color="auto" w:fill="FFFFFF"/>
        </w:rPr>
        <w:t>……</w:t>
      </w:r>
      <w:r w:rsidR="00ED1DDC" w:rsidRPr="00C84AC5">
        <w:rPr>
          <w:rFonts w:ascii="Times New Roman" w:eastAsia="Times New Roman" w:hAnsi="Times New Roman" w:cs="Times New Roman"/>
          <w:color w:val="000000"/>
          <w:spacing w:val="-3"/>
          <w:sz w:val="24"/>
          <w:szCs w:val="24"/>
          <w:shd w:val="clear" w:color="auto" w:fill="FFFFFF"/>
        </w:rPr>
        <w:t xml:space="preserve">- Codice Fiscale: </w:t>
      </w:r>
      <w:r w:rsidR="00755A57" w:rsidRPr="00C84AC5">
        <w:rPr>
          <w:rFonts w:ascii="Times New Roman" w:hAnsi="Times New Roman" w:cs="Times New Roman"/>
          <w:color w:val="333333"/>
          <w:sz w:val="24"/>
          <w:szCs w:val="24"/>
          <w:shd w:val="clear" w:color="auto" w:fill="FFFFFF"/>
        </w:rPr>
        <w:t>…………….</w:t>
      </w:r>
      <w:r w:rsidRPr="00C84AC5">
        <w:rPr>
          <w:rFonts w:ascii="Times New Roman" w:eastAsia="Times New Roman" w:hAnsi="Times New Roman" w:cs="Times New Roman"/>
          <w:color w:val="000000"/>
          <w:spacing w:val="-3"/>
          <w:sz w:val="24"/>
          <w:szCs w:val="24"/>
          <w:shd w:val="clear" w:color="auto" w:fill="FFFFFF"/>
        </w:rPr>
        <w:t xml:space="preserve"> </w:t>
      </w:r>
      <w:r w:rsidR="004A3541" w:rsidRPr="00C84AC5">
        <w:rPr>
          <w:rFonts w:ascii="Times New Roman" w:eastAsia="Times New Roman" w:hAnsi="Times New Roman" w:cs="Times New Roman"/>
          <w:color w:val="000000"/>
          <w:spacing w:val="-3"/>
          <w:sz w:val="24"/>
          <w:szCs w:val="24"/>
          <w:shd w:val="clear" w:color="auto" w:fill="FFFFFF"/>
        </w:rPr>
        <w:t>c</w:t>
      </w:r>
      <w:r w:rsidR="004A3541" w:rsidRPr="00C84AC5">
        <w:rPr>
          <w:rFonts w:ascii="Times New Roman" w:eastAsia="Times New Roman" w:hAnsi="Times New Roman" w:cs="Times New Roman"/>
          <w:color w:val="000000"/>
          <w:spacing w:val="2"/>
          <w:sz w:val="24"/>
          <w:szCs w:val="24"/>
          <w:shd w:val="clear" w:color="auto" w:fill="FFFFFF"/>
        </w:rPr>
        <w:t xml:space="preserve">on sede legale in </w:t>
      </w:r>
      <w:r w:rsidR="00755A57" w:rsidRPr="00C84AC5">
        <w:rPr>
          <w:rFonts w:ascii="Times New Roman" w:hAnsi="Times New Roman" w:cs="Times New Roman"/>
          <w:color w:val="333333"/>
          <w:sz w:val="24"/>
          <w:szCs w:val="24"/>
          <w:shd w:val="clear" w:color="auto" w:fill="FFFFFF"/>
        </w:rPr>
        <w:t>……….</w:t>
      </w:r>
      <w:r w:rsidR="00ED1DDC" w:rsidRPr="00C84AC5">
        <w:rPr>
          <w:rFonts w:ascii="Times New Roman" w:hAnsi="Times New Roman" w:cs="Times New Roman"/>
          <w:sz w:val="24"/>
          <w:szCs w:val="24"/>
        </w:rPr>
        <w:t>,</w:t>
      </w:r>
      <w:r w:rsidR="004A3541" w:rsidRPr="00C84AC5">
        <w:rPr>
          <w:rFonts w:ascii="Times New Roman" w:eastAsia="Times New Roman" w:hAnsi="Times New Roman" w:cs="Times New Roman"/>
          <w:color w:val="000000"/>
          <w:sz w:val="24"/>
          <w:szCs w:val="24"/>
          <w:shd w:val="clear" w:color="auto" w:fill="FFFFFF"/>
        </w:rPr>
        <w:t xml:space="preserve"> nella</w:t>
      </w:r>
      <w:r w:rsidR="004A3541" w:rsidRPr="00C84AC5">
        <w:rPr>
          <w:rFonts w:ascii="Times New Roman" w:eastAsia="Times New Roman" w:hAnsi="Times New Roman" w:cs="Times New Roman"/>
          <w:color w:val="000000"/>
          <w:spacing w:val="1"/>
          <w:sz w:val="24"/>
          <w:szCs w:val="24"/>
          <w:shd w:val="clear" w:color="auto" w:fill="FFFFFF"/>
        </w:rPr>
        <w:t xml:space="preserve"> persona </w:t>
      </w:r>
      <w:r w:rsidRPr="00C84AC5">
        <w:rPr>
          <w:rFonts w:ascii="Times New Roman" w:eastAsia="Times New Roman" w:hAnsi="Times New Roman" w:cs="Times New Roman"/>
          <w:color w:val="000000"/>
          <w:spacing w:val="1"/>
          <w:sz w:val="24"/>
          <w:szCs w:val="24"/>
          <w:shd w:val="clear" w:color="auto" w:fill="FFFFFF"/>
        </w:rPr>
        <w:t>del</w:t>
      </w:r>
      <w:r w:rsidR="00C54A2B" w:rsidRPr="00C84AC5">
        <w:rPr>
          <w:rFonts w:ascii="Times New Roman" w:eastAsia="Times New Roman" w:hAnsi="Times New Roman" w:cs="Times New Roman"/>
          <w:color w:val="000000"/>
          <w:spacing w:val="1"/>
          <w:sz w:val="24"/>
          <w:szCs w:val="24"/>
          <w:shd w:val="clear" w:color="auto" w:fill="FFFFFF"/>
        </w:rPr>
        <w:t xml:space="preserve"> </w:t>
      </w:r>
      <w:r w:rsidR="00B007D3">
        <w:rPr>
          <w:rFonts w:ascii="Times New Roman" w:eastAsia="Times New Roman" w:hAnsi="Times New Roman" w:cs="Times New Roman"/>
          <w:color w:val="000000"/>
          <w:spacing w:val="1"/>
          <w:sz w:val="24"/>
          <w:szCs w:val="24"/>
          <w:shd w:val="clear" w:color="auto" w:fill="FFFFFF"/>
        </w:rPr>
        <w:t xml:space="preserve">Sindaco </w:t>
      </w:r>
      <w:r w:rsidR="00F739DE" w:rsidRPr="00C84AC5">
        <w:rPr>
          <w:rFonts w:ascii="Times New Roman" w:eastAsia="Times New Roman" w:hAnsi="Times New Roman" w:cs="Times New Roman"/>
          <w:color w:val="000000"/>
          <w:spacing w:val="1"/>
          <w:sz w:val="24"/>
          <w:szCs w:val="24"/>
          <w:shd w:val="clear" w:color="auto" w:fill="FFFFFF"/>
        </w:rPr>
        <w:t>………………………</w:t>
      </w:r>
    </w:p>
    <w:p w14:paraId="53F0B521" w14:textId="0FCDC4CB" w:rsidR="005678C4" w:rsidRDefault="005678C4" w:rsidP="0053358F">
      <w:pPr>
        <w:shd w:val="clear" w:color="auto" w:fill="FFFFFF"/>
        <w:tabs>
          <w:tab w:val="left" w:pos="0"/>
        </w:tabs>
        <w:spacing w:line="240" w:lineRule="auto"/>
        <w:jc w:val="both"/>
        <w:rPr>
          <w:rFonts w:ascii="Times New Roman" w:hAnsi="Times New Roman" w:cs="Times New Roman"/>
          <w:b/>
          <w:color w:val="FF0000"/>
          <w:spacing w:val="3"/>
          <w:sz w:val="24"/>
          <w:szCs w:val="24"/>
        </w:rPr>
      </w:pPr>
    </w:p>
    <w:p w14:paraId="09FB2BC7" w14:textId="77777777" w:rsidR="00746AAA" w:rsidRDefault="00746AAA" w:rsidP="0053358F">
      <w:pPr>
        <w:shd w:val="clear" w:color="auto" w:fill="FFFFFF"/>
        <w:tabs>
          <w:tab w:val="left" w:pos="0"/>
        </w:tabs>
        <w:spacing w:line="240" w:lineRule="auto"/>
        <w:jc w:val="both"/>
        <w:rPr>
          <w:rFonts w:ascii="Times New Roman" w:hAnsi="Times New Roman" w:cs="Times New Roman"/>
          <w:b/>
          <w:color w:val="FF0000"/>
          <w:spacing w:val="3"/>
          <w:sz w:val="24"/>
          <w:szCs w:val="24"/>
        </w:rPr>
      </w:pPr>
    </w:p>
    <w:p w14:paraId="436F1D19" w14:textId="3F4DEFA0" w:rsidR="005678C4" w:rsidRDefault="006464FE" w:rsidP="0053358F">
      <w:pPr>
        <w:shd w:val="clear" w:color="auto" w:fill="FFFFFF"/>
        <w:tabs>
          <w:tab w:val="left" w:pos="0"/>
        </w:tabs>
        <w:spacing w:line="240" w:lineRule="auto"/>
        <w:jc w:val="both"/>
        <w:rPr>
          <w:rFonts w:ascii="Times New Roman" w:hAnsi="Times New Roman" w:cs="Times New Roman"/>
          <w:spacing w:val="3"/>
          <w:sz w:val="24"/>
          <w:szCs w:val="24"/>
        </w:rPr>
      </w:pPr>
      <w:r w:rsidRPr="006464FE">
        <w:rPr>
          <w:rFonts w:ascii="Times New Roman" w:hAnsi="Times New Roman" w:cs="Times New Roman"/>
          <w:b/>
          <w:spacing w:val="3"/>
          <w:sz w:val="24"/>
          <w:szCs w:val="24"/>
        </w:rPr>
        <w:t>CONSIDERATO</w:t>
      </w:r>
      <w:r w:rsidR="003D110E" w:rsidRPr="006464FE">
        <w:rPr>
          <w:rFonts w:ascii="Times New Roman" w:hAnsi="Times New Roman" w:cs="Times New Roman"/>
          <w:spacing w:val="3"/>
          <w:sz w:val="24"/>
          <w:szCs w:val="24"/>
        </w:rPr>
        <w:t xml:space="preserve"> </w:t>
      </w:r>
      <w:r w:rsidR="005678C4" w:rsidRPr="006464FE">
        <w:rPr>
          <w:rFonts w:ascii="Times New Roman" w:hAnsi="Times New Roman" w:cs="Times New Roman"/>
          <w:spacing w:val="3"/>
          <w:sz w:val="24"/>
          <w:szCs w:val="24"/>
        </w:rPr>
        <w:t xml:space="preserve">l’aggravarsi dell’attuale situazione di crisi legata agli eventi bellici in corso </w:t>
      </w:r>
      <w:r w:rsidR="00257B41" w:rsidRPr="006464FE">
        <w:rPr>
          <w:rFonts w:ascii="Times New Roman" w:hAnsi="Times New Roman" w:cs="Times New Roman"/>
          <w:spacing w:val="3"/>
          <w:sz w:val="24"/>
          <w:szCs w:val="24"/>
        </w:rPr>
        <w:t>tra Russia e</w:t>
      </w:r>
      <w:r w:rsidR="005678C4" w:rsidRPr="006464FE">
        <w:rPr>
          <w:rFonts w:ascii="Times New Roman" w:hAnsi="Times New Roman" w:cs="Times New Roman"/>
          <w:spacing w:val="3"/>
          <w:sz w:val="24"/>
          <w:szCs w:val="24"/>
        </w:rPr>
        <w:t xml:space="preserve"> Ucraina</w:t>
      </w:r>
      <w:r w:rsidR="003D110E" w:rsidRPr="006464FE">
        <w:rPr>
          <w:rFonts w:ascii="Times New Roman" w:hAnsi="Times New Roman" w:cs="Times New Roman"/>
          <w:spacing w:val="3"/>
          <w:sz w:val="24"/>
          <w:szCs w:val="24"/>
        </w:rPr>
        <w:t xml:space="preserve"> </w:t>
      </w:r>
      <w:r w:rsidRPr="006464FE">
        <w:rPr>
          <w:rFonts w:ascii="Times New Roman" w:hAnsi="Times New Roman" w:cs="Times New Roman"/>
          <w:spacing w:val="3"/>
          <w:sz w:val="24"/>
          <w:szCs w:val="24"/>
        </w:rPr>
        <w:t xml:space="preserve">per cui si </w:t>
      </w:r>
      <w:r w:rsidR="003D110E" w:rsidRPr="006464FE">
        <w:rPr>
          <w:rFonts w:ascii="Times New Roman" w:hAnsi="Times New Roman" w:cs="Times New Roman"/>
          <w:spacing w:val="3"/>
          <w:sz w:val="24"/>
          <w:szCs w:val="24"/>
        </w:rPr>
        <w:t>rende necessario far fronte alle eccezionali esigenze di accoglienza derivanti dal prevedibile consistente afflusso in Italia di cittadini ucraini in fuga dal conflitto;</w:t>
      </w:r>
    </w:p>
    <w:p w14:paraId="2BEEB37B" w14:textId="26C8CAD5" w:rsidR="006464FE" w:rsidRDefault="006464FE" w:rsidP="0053358F">
      <w:pPr>
        <w:shd w:val="clear" w:color="auto" w:fill="FFFFFF"/>
        <w:tabs>
          <w:tab w:val="left" w:pos="0"/>
        </w:tabs>
        <w:spacing w:line="240" w:lineRule="auto"/>
        <w:jc w:val="both"/>
        <w:rPr>
          <w:rFonts w:ascii="Times New Roman" w:hAnsi="Times New Roman" w:cs="Times New Roman"/>
          <w:spacing w:val="3"/>
          <w:sz w:val="24"/>
          <w:szCs w:val="24"/>
        </w:rPr>
      </w:pPr>
    </w:p>
    <w:p w14:paraId="2A544D9E" w14:textId="3A63AEE9" w:rsidR="006464FE" w:rsidRPr="006464FE" w:rsidRDefault="006464FE" w:rsidP="00027A60">
      <w:pPr>
        <w:pStyle w:val="a"/>
        <w:spacing w:before="18" w:line="240" w:lineRule="auto"/>
        <w:ind w:right="5"/>
        <w:rPr>
          <w:rFonts w:ascii="Times New Roman" w:hAnsi="Times New Roman" w:cs="Times New Roman"/>
          <w:spacing w:val="3"/>
          <w:szCs w:val="24"/>
        </w:rPr>
      </w:pPr>
      <w:r w:rsidRPr="006464FE">
        <w:rPr>
          <w:rFonts w:ascii="Times New Roman" w:hAnsi="Times New Roman" w:cs="Times New Roman"/>
          <w:b/>
          <w:spacing w:val="3"/>
          <w:szCs w:val="24"/>
        </w:rPr>
        <w:t>VISTA</w:t>
      </w:r>
      <w:r w:rsidRPr="006464FE">
        <w:rPr>
          <w:rFonts w:ascii="Times New Roman" w:hAnsi="Times New Roman" w:cs="Times New Roman"/>
          <w:spacing w:val="3"/>
          <w:szCs w:val="24"/>
        </w:rPr>
        <w:t xml:space="preserve"> la delibera del Consiglio dei Ministri del 28 febbraio 2022, pubblicata nella</w:t>
      </w:r>
      <w:r>
        <w:rPr>
          <w:rFonts w:ascii="Times New Roman" w:hAnsi="Times New Roman" w:cs="Times New Roman"/>
          <w:spacing w:val="3"/>
          <w:szCs w:val="24"/>
        </w:rPr>
        <w:t xml:space="preserve"> G.U. n. 58 del 10 marzo 2022, </w:t>
      </w:r>
      <w:r w:rsidRPr="006464FE">
        <w:rPr>
          <w:rFonts w:ascii="Times New Roman" w:hAnsi="Times New Roman" w:cs="Times New Roman"/>
          <w:spacing w:val="3"/>
          <w:szCs w:val="24"/>
        </w:rPr>
        <w:t>con cui è stato dichiarato, fino al 31 dicembre 2022, lo stato di emergenza, in relazione all’esigenza di assicurare soccorso ed assistenza alla popolazione ucraina sul territorio nazionale;</w:t>
      </w:r>
    </w:p>
    <w:p w14:paraId="246B69AC" w14:textId="1B2E32E6" w:rsidR="00EC0FFE" w:rsidRPr="00257B41" w:rsidRDefault="00EC0FFE" w:rsidP="0053358F">
      <w:pPr>
        <w:shd w:val="clear" w:color="auto" w:fill="FFFFFF"/>
        <w:tabs>
          <w:tab w:val="left" w:pos="0"/>
        </w:tabs>
        <w:spacing w:line="240" w:lineRule="auto"/>
        <w:jc w:val="both"/>
        <w:rPr>
          <w:rFonts w:ascii="Times New Roman" w:hAnsi="Times New Roman" w:cs="Times New Roman"/>
          <w:color w:val="FF0000"/>
          <w:spacing w:val="3"/>
          <w:sz w:val="24"/>
          <w:szCs w:val="24"/>
        </w:rPr>
      </w:pPr>
    </w:p>
    <w:p w14:paraId="0AD7FECE" w14:textId="24C60328" w:rsidR="003D110E" w:rsidRPr="006464FE" w:rsidRDefault="003D110E" w:rsidP="003D110E">
      <w:pPr>
        <w:shd w:val="clear" w:color="auto" w:fill="FFFFFF"/>
        <w:tabs>
          <w:tab w:val="left" w:pos="0"/>
        </w:tabs>
        <w:spacing w:line="240" w:lineRule="auto"/>
        <w:jc w:val="both"/>
        <w:rPr>
          <w:rFonts w:ascii="Times New Roman" w:hAnsi="Times New Roman" w:cs="Times New Roman"/>
          <w:spacing w:val="3"/>
          <w:sz w:val="24"/>
          <w:szCs w:val="24"/>
        </w:rPr>
      </w:pPr>
      <w:r w:rsidRPr="006464FE">
        <w:rPr>
          <w:rFonts w:ascii="Times New Roman" w:hAnsi="Times New Roman" w:cs="Times New Roman"/>
          <w:b/>
          <w:spacing w:val="3"/>
          <w:sz w:val="24"/>
          <w:szCs w:val="24"/>
        </w:rPr>
        <w:t xml:space="preserve">VISTO </w:t>
      </w:r>
      <w:r w:rsidRPr="006464FE">
        <w:rPr>
          <w:rFonts w:ascii="Times New Roman" w:hAnsi="Times New Roman" w:cs="Times New Roman"/>
          <w:spacing w:val="3"/>
          <w:sz w:val="24"/>
          <w:szCs w:val="24"/>
        </w:rPr>
        <w:t xml:space="preserve">l’art. 3 del decreto-legge 28 febbraio 2022, n. 16, recante </w:t>
      </w:r>
      <w:r w:rsidRPr="006464FE">
        <w:rPr>
          <w:rFonts w:ascii="Times New Roman" w:hAnsi="Times New Roman" w:cs="Times New Roman"/>
          <w:i/>
          <w:spacing w:val="3"/>
          <w:sz w:val="24"/>
          <w:szCs w:val="24"/>
        </w:rPr>
        <w:t>“Ulteriori misure urgenti per la crisi in Ucraina”</w:t>
      </w:r>
      <w:r w:rsidR="00257B41" w:rsidRPr="006464FE">
        <w:rPr>
          <w:rFonts w:ascii="Times New Roman" w:hAnsi="Times New Roman" w:cs="Times New Roman"/>
          <w:i/>
          <w:spacing w:val="3"/>
          <w:sz w:val="24"/>
          <w:szCs w:val="24"/>
        </w:rPr>
        <w:t xml:space="preserve"> </w:t>
      </w:r>
      <w:r w:rsidR="00257B41" w:rsidRPr="006464FE">
        <w:rPr>
          <w:rFonts w:ascii="Times New Roman" w:hAnsi="Times New Roman" w:cs="Times New Roman"/>
          <w:spacing w:val="3"/>
          <w:sz w:val="24"/>
          <w:szCs w:val="24"/>
        </w:rPr>
        <w:t>che ha disciplinato specifiche misure riguardanti l’accoglienza dei pro</w:t>
      </w:r>
      <w:r w:rsidR="006464FE" w:rsidRPr="006464FE">
        <w:rPr>
          <w:rFonts w:ascii="Times New Roman" w:hAnsi="Times New Roman" w:cs="Times New Roman"/>
          <w:spacing w:val="3"/>
          <w:sz w:val="24"/>
          <w:szCs w:val="24"/>
        </w:rPr>
        <w:t>fughi provenienti da quel Paese per tutta la durata dello stato di emergenza prevista fino al 31 dicembre 2022;</w:t>
      </w:r>
    </w:p>
    <w:p w14:paraId="5E7B2A70" w14:textId="03F6D3CD" w:rsidR="00257B41" w:rsidRDefault="00257B41" w:rsidP="003D110E">
      <w:pPr>
        <w:shd w:val="clear" w:color="auto" w:fill="FFFFFF"/>
        <w:tabs>
          <w:tab w:val="left" w:pos="0"/>
        </w:tabs>
        <w:spacing w:line="240" w:lineRule="auto"/>
        <w:jc w:val="both"/>
        <w:rPr>
          <w:rFonts w:ascii="Times New Roman" w:hAnsi="Times New Roman" w:cs="Times New Roman"/>
          <w:b/>
          <w:spacing w:val="3"/>
          <w:sz w:val="24"/>
          <w:szCs w:val="24"/>
        </w:rPr>
      </w:pPr>
    </w:p>
    <w:p w14:paraId="4ED0D984" w14:textId="657375D2" w:rsidR="00027A60" w:rsidRDefault="00027A60" w:rsidP="00027A60">
      <w:pPr>
        <w:tabs>
          <w:tab w:val="left" w:pos="2268"/>
          <w:tab w:val="left" w:pos="9356"/>
        </w:tabs>
        <w:spacing w:after="4" w:line="240" w:lineRule="auto"/>
        <w:ind w:right="283"/>
        <w:jc w:val="both"/>
        <w:rPr>
          <w:rFonts w:ascii="Times New Roman" w:hAnsi="Times New Roman" w:cs="Times New Roman"/>
          <w:sz w:val="24"/>
          <w:szCs w:val="24"/>
        </w:rPr>
      </w:pPr>
      <w:r w:rsidRPr="00027A60">
        <w:rPr>
          <w:rFonts w:ascii="Times New Roman" w:hAnsi="Times New Roman" w:cs="Times New Roman"/>
          <w:b/>
          <w:spacing w:val="3"/>
          <w:sz w:val="24"/>
          <w:szCs w:val="24"/>
        </w:rPr>
        <w:t>VISTA</w:t>
      </w:r>
      <w:r w:rsidRPr="00027A60">
        <w:rPr>
          <w:rFonts w:ascii="Times New Roman" w:hAnsi="Times New Roman" w:cs="Times New Roman"/>
          <w:spacing w:val="3"/>
          <w:sz w:val="24"/>
          <w:szCs w:val="24"/>
        </w:rPr>
        <w:t xml:space="preserve"> </w:t>
      </w:r>
      <w:r w:rsidRPr="00027A60">
        <w:rPr>
          <w:rFonts w:ascii="Times New Roman" w:hAnsi="Times New Roman" w:cs="Times New Roman"/>
          <w:sz w:val="24"/>
          <w:szCs w:val="24"/>
        </w:rPr>
        <w:t>la circolare n. 6378 del 2 marzo 2022 del Ministero dell’Interno - Dipartimento per le Libertà civili e per l’Immigrazione;</w:t>
      </w:r>
    </w:p>
    <w:p w14:paraId="197BD36E" w14:textId="77777777" w:rsidR="00027A60" w:rsidRPr="00027A60" w:rsidRDefault="00027A60" w:rsidP="00027A60">
      <w:pPr>
        <w:tabs>
          <w:tab w:val="left" w:pos="2268"/>
          <w:tab w:val="left" w:pos="9356"/>
        </w:tabs>
        <w:spacing w:after="4" w:line="240" w:lineRule="auto"/>
        <w:ind w:right="283"/>
        <w:jc w:val="both"/>
        <w:rPr>
          <w:rFonts w:ascii="Times New Roman" w:hAnsi="Times New Roman" w:cs="Times New Roman"/>
          <w:sz w:val="24"/>
          <w:szCs w:val="24"/>
        </w:rPr>
      </w:pPr>
    </w:p>
    <w:p w14:paraId="3D358BFF" w14:textId="0DC4E404" w:rsidR="00027A60" w:rsidRDefault="00027A60" w:rsidP="00027A60">
      <w:pPr>
        <w:shd w:val="clear" w:color="auto" w:fill="FFFFFF"/>
        <w:tabs>
          <w:tab w:val="left" w:pos="0"/>
        </w:tabs>
        <w:spacing w:line="240" w:lineRule="auto"/>
        <w:jc w:val="both"/>
        <w:rPr>
          <w:rFonts w:ascii="Times New Roman" w:hAnsi="Times New Roman" w:cs="Times New Roman"/>
          <w:i/>
          <w:spacing w:val="3"/>
          <w:sz w:val="24"/>
          <w:szCs w:val="24"/>
        </w:rPr>
      </w:pPr>
      <w:r w:rsidRPr="00027A60">
        <w:rPr>
          <w:rFonts w:ascii="Times New Roman" w:hAnsi="Times New Roman" w:cs="Times New Roman"/>
          <w:b/>
          <w:spacing w:val="3"/>
          <w:sz w:val="24"/>
          <w:szCs w:val="24"/>
        </w:rPr>
        <w:t xml:space="preserve">VISTE </w:t>
      </w:r>
      <w:r w:rsidRPr="00027A60">
        <w:rPr>
          <w:rFonts w:ascii="Times New Roman" w:hAnsi="Times New Roman" w:cs="Times New Roman"/>
          <w:spacing w:val="3"/>
          <w:sz w:val="24"/>
          <w:szCs w:val="24"/>
        </w:rPr>
        <w:t xml:space="preserve">le </w:t>
      </w:r>
      <w:r>
        <w:rPr>
          <w:rFonts w:ascii="Times New Roman" w:hAnsi="Times New Roman" w:cs="Times New Roman"/>
          <w:spacing w:val="3"/>
          <w:sz w:val="24"/>
          <w:szCs w:val="24"/>
        </w:rPr>
        <w:t>ordinanze</w:t>
      </w:r>
      <w:r w:rsidRPr="00027A60">
        <w:rPr>
          <w:rFonts w:ascii="Times New Roman" w:hAnsi="Times New Roman" w:cs="Times New Roman"/>
          <w:spacing w:val="3"/>
          <w:sz w:val="24"/>
          <w:szCs w:val="24"/>
        </w:rPr>
        <w:t xml:space="preserve"> del Capo del Dipartimento della Protezione Civile n. 872 del 4 marzo 2022 e n. 873 del 6 marzo 2022 recanti </w:t>
      </w:r>
      <w:r w:rsidRPr="00027A60">
        <w:rPr>
          <w:rFonts w:ascii="Times New Roman" w:hAnsi="Times New Roman" w:cs="Times New Roman"/>
          <w:i/>
          <w:spacing w:val="3"/>
          <w:sz w:val="24"/>
          <w:szCs w:val="24"/>
        </w:rPr>
        <w:t>“Disposizioni urgenti di protezione civile per assicurare, sul territorio nazionale, l’accoglienza, il soccorso e l’assistenza alla popolazione in conseguenza degli accadimenti in atto sul territorio dell’Ucraina”;</w:t>
      </w:r>
    </w:p>
    <w:p w14:paraId="556C1670" w14:textId="77777777" w:rsidR="00027A60" w:rsidRPr="00027A60" w:rsidRDefault="00027A60" w:rsidP="00027A60">
      <w:pPr>
        <w:shd w:val="clear" w:color="auto" w:fill="FFFFFF"/>
        <w:tabs>
          <w:tab w:val="left" w:pos="0"/>
        </w:tabs>
        <w:spacing w:line="240" w:lineRule="auto"/>
        <w:jc w:val="both"/>
        <w:rPr>
          <w:rFonts w:ascii="Times New Roman" w:hAnsi="Times New Roman" w:cs="Times New Roman"/>
          <w:i/>
          <w:spacing w:val="3"/>
          <w:sz w:val="24"/>
          <w:szCs w:val="24"/>
        </w:rPr>
      </w:pPr>
    </w:p>
    <w:p w14:paraId="21A1D137" w14:textId="158D2BDB" w:rsidR="00866980" w:rsidRPr="00B53CDA" w:rsidRDefault="00027A60" w:rsidP="00B53CDA">
      <w:pPr>
        <w:tabs>
          <w:tab w:val="left" w:pos="2268"/>
          <w:tab w:val="left" w:pos="9356"/>
        </w:tabs>
        <w:spacing w:after="4" w:line="240" w:lineRule="auto"/>
        <w:ind w:left="1560" w:right="283" w:hanging="1986"/>
        <w:jc w:val="both"/>
        <w:rPr>
          <w:rFonts w:ascii="Times New Roman" w:hAnsi="Times New Roman" w:cs="Times New Roman"/>
          <w:sz w:val="24"/>
          <w:szCs w:val="24"/>
        </w:rPr>
      </w:pPr>
      <w:r w:rsidRPr="00027A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A60">
        <w:rPr>
          <w:rFonts w:ascii="Times New Roman" w:hAnsi="Times New Roman" w:cs="Times New Roman"/>
          <w:b/>
          <w:sz w:val="24"/>
          <w:szCs w:val="24"/>
        </w:rPr>
        <w:t>VISTA</w:t>
      </w:r>
      <w:r w:rsidRPr="00027A60">
        <w:rPr>
          <w:rFonts w:ascii="Times New Roman" w:hAnsi="Times New Roman" w:cs="Times New Roman"/>
          <w:sz w:val="24"/>
          <w:szCs w:val="24"/>
        </w:rPr>
        <w:t xml:space="preserve"> la circolare del Ministero dell’Interno n. 15709 dell’8 marzo 2022;</w:t>
      </w:r>
    </w:p>
    <w:p w14:paraId="3986142D" w14:textId="07210CF0" w:rsidR="003E2B57" w:rsidRDefault="003E2B57" w:rsidP="00257B41">
      <w:pPr>
        <w:shd w:val="clear" w:color="auto" w:fill="FFFFFF"/>
        <w:tabs>
          <w:tab w:val="left" w:pos="0"/>
        </w:tabs>
        <w:spacing w:line="240" w:lineRule="auto"/>
        <w:jc w:val="both"/>
        <w:rPr>
          <w:rFonts w:ascii="Times New Roman" w:hAnsi="Times New Roman" w:cs="Times New Roman"/>
          <w:spacing w:val="1"/>
          <w:sz w:val="24"/>
          <w:szCs w:val="24"/>
        </w:rPr>
      </w:pPr>
    </w:p>
    <w:p w14:paraId="7F378997" w14:textId="0B2F6DF7" w:rsidR="00B74209" w:rsidRPr="00BC66DB" w:rsidRDefault="003E2B57" w:rsidP="00BC66DB">
      <w:pPr>
        <w:spacing w:line="240" w:lineRule="auto"/>
        <w:jc w:val="both"/>
        <w:rPr>
          <w:rFonts w:ascii="Times New Roman" w:hAnsi="Times New Roman" w:cs="Times New Roman"/>
          <w:bCs/>
          <w:sz w:val="24"/>
          <w:szCs w:val="24"/>
        </w:rPr>
      </w:pPr>
      <w:r w:rsidRPr="003E2B57">
        <w:rPr>
          <w:rFonts w:ascii="Times New Roman" w:hAnsi="Times New Roman" w:cs="Times New Roman"/>
          <w:b/>
          <w:bCs/>
          <w:sz w:val="24"/>
          <w:szCs w:val="24"/>
        </w:rPr>
        <w:t>VISTO</w:t>
      </w:r>
      <w:r w:rsidRPr="003E2B57">
        <w:rPr>
          <w:rFonts w:ascii="Times New Roman" w:hAnsi="Times New Roman" w:cs="Times New Roman"/>
          <w:bCs/>
          <w:sz w:val="24"/>
          <w:szCs w:val="24"/>
        </w:rPr>
        <w:t xml:space="preserve"> il </w:t>
      </w:r>
      <w:r w:rsidR="003169AB">
        <w:rPr>
          <w:rFonts w:ascii="Times New Roman" w:hAnsi="Times New Roman" w:cs="Times New Roman"/>
          <w:bCs/>
          <w:sz w:val="24"/>
          <w:szCs w:val="24"/>
        </w:rPr>
        <w:t>d.l</w:t>
      </w:r>
      <w:r w:rsidRPr="003E2B57">
        <w:rPr>
          <w:rFonts w:ascii="Times New Roman" w:hAnsi="Times New Roman" w:cs="Times New Roman"/>
          <w:bCs/>
          <w:sz w:val="24"/>
          <w:szCs w:val="24"/>
        </w:rPr>
        <w:t xml:space="preserve">gs. 18 agosto 2015 n. 142, introdotto dalla legge 7 agosto 2016, n. 160, di conversione del decreto </w:t>
      </w:r>
      <w:r>
        <w:rPr>
          <w:rFonts w:ascii="Times New Roman" w:hAnsi="Times New Roman" w:cs="Times New Roman"/>
          <w:bCs/>
          <w:sz w:val="24"/>
          <w:szCs w:val="24"/>
        </w:rPr>
        <w:t xml:space="preserve">legge 24 giugno 2016, </w:t>
      </w:r>
      <w:r w:rsidRPr="003E2B57">
        <w:rPr>
          <w:rFonts w:ascii="Times New Roman" w:hAnsi="Times New Roman" w:cs="Times New Roman"/>
          <w:bCs/>
          <w:sz w:val="24"/>
          <w:szCs w:val="24"/>
        </w:rPr>
        <w:t>n. 113, recante norme relative all’accoglienza dei richiedenti protezione internazionale, ai sensi del quale i Prefetti dispongono l’attivazione di strutture ricettive temporanee;</w:t>
      </w:r>
    </w:p>
    <w:p w14:paraId="52975F90" w14:textId="77777777" w:rsidR="00BC66DB" w:rsidRDefault="00BC66DB" w:rsidP="00B53CDA">
      <w:pPr>
        <w:tabs>
          <w:tab w:val="left" w:pos="2268"/>
          <w:tab w:val="left" w:pos="9356"/>
        </w:tabs>
        <w:spacing w:after="4" w:line="240" w:lineRule="auto"/>
        <w:ind w:right="283"/>
        <w:jc w:val="both"/>
        <w:rPr>
          <w:rFonts w:ascii="Times New Roman" w:hAnsi="Times New Roman" w:cs="Times New Roman"/>
          <w:b/>
          <w:color w:val="000000"/>
          <w:spacing w:val="3"/>
          <w:sz w:val="24"/>
          <w:szCs w:val="24"/>
        </w:rPr>
      </w:pPr>
    </w:p>
    <w:p w14:paraId="3A0E4FEB" w14:textId="78D305ED" w:rsidR="00B53CDA" w:rsidRDefault="00B53CDA" w:rsidP="00B53CDA">
      <w:pPr>
        <w:tabs>
          <w:tab w:val="left" w:pos="2268"/>
          <w:tab w:val="left" w:pos="9356"/>
        </w:tabs>
        <w:spacing w:after="4" w:line="240" w:lineRule="auto"/>
        <w:ind w:right="283"/>
        <w:jc w:val="both"/>
        <w:rPr>
          <w:rFonts w:ascii="Times New Roman" w:hAnsi="Times New Roman" w:cs="Times New Roman"/>
          <w:sz w:val="24"/>
          <w:szCs w:val="24"/>
        </w:rPr>
      </w:pPr>
      <w:r>
        <w:rPr>
          <w:rFonts w:ascii="Times New Roman" w:hAnsi="Times New Roman" w:cs="Times New Roman"/>
          <w:b/>
          <w:color w:val="000000"/>
          <w:spacing w:val="3"/>
          <w:sz w:val="24"/>
          <w:szCs w:val="24"/>
        </w:rPr>
        <w:t>CONSIDERATO</w:t>
      </w:r>
      <w:r w:rsidR="007D2845" w:rsidRPr="00C84AC5">
        <w:rPr>
          <w:rFonts w:ascii="Times New Roman" w:hAnsi="Times New Roman" w:cs="Times New Roman"/>
          <w:color w:val="000000"/>
          <w:spacing w:val="3"/>
          <w:sz w:val="24"/>
          <w:szCs w:val="24"/>
        </w:rPr>
        <w:t xml:space="preserve"> che, </w:t>
      </w:r>
      <w:r w:rsidR="007D2845" w:rsidRPr="00B53CDA">
        <w:rPr>
          <w:rFonts w:ascii="Times New Roman" w:hAnsi="Times New Roman" w:cs="Times New Roman"/>
          <w:color w:val="000000"/>
          <w:spacing w:val="3"/>
          <w:sz w:val="24"/>
          <w:szCs w:val="24"/>
        </w:rPr>
        <w:t xml:space="preserve">con </w:t>
      </w:r>
      <w:r>
        <w:rPr>
          <w:rFonts w:ascii="Times New Roman" w:hAnsi="Times New Roman" w:cs="Times New Roman"/>
          <w:color w:val="000000"/>
          <w:spacing w:val="3"/>
          <w:sz w:val="24"/>
          <w:szCs w:val="24"/>
        </w:rPr>
        <w:t xml:space="preserve">circolare n. 24964 del 24 agosto </w:t>
      </w:r>
      <w:r w:rsidR="008E2E70" w:rsidRPr="00B53CDA">
        <w:rPr>
          <w:rFonts w:ascii="Times New Roman" w:hAnsi="Times New Roman" w:cs="Times New Roman"/>
          <w:color w:val="000000"/>
          <w:spacing w:val="3"/>
          <w:sz w:val="24"/>
          <w:szCs w:val="24"/>
        </w:rPr>
        <w:t>2021</w:t>
      </w:r>
      <w:r>
        <w:rPr>
          <w:rFonts w:ascii="Times New Roman" w:hAnsi="Times New Roman" w:cs="Times New Roman"/>
          <w:color w:val="000000"/>
          <w:spacing w:val="3"/>
          <w:sz w:val="24"/>
          <w:szCs w:val="24"/>
        </w:rPr>
        <w:t>,</w:t>
      </w:r>
      <w:r w:rsidR="008E2E70" w:rsidRPr="00C84AC5">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 xml:space="preserve">il </w:t>
      </w:r>
      <w:r w:rsidRPr="00027A60">
        <w:rPr>
          <w:rFonts w:ascii="Times New Roman" w:hAnsi="Times New Roman" w:cs="Times New Roman"/>
          <w:sz w:val="24"/>
          <w:szCs w:val="24"/>
        </w:rPr>
        <w:t>Ministero dell’Interno - Dipartimento per le Libe</w:t>
      </w:r>
      <w:r w:rsidR="008D2F4D">
        <w:rPr>
          <w:rFonts w:ascii="Times New Roman" w:hAnsi="Times New Roman" w:cs="Times New Roman"/>
          <w:sz w:val="24"/>
          <w:szCs w:val="24"/>
        </w:rPr>
        <w:t>rtà civili e per l’Immigrazione, al fine di promuovere il concorso delle istituzioni e della società civile nell’accoglienza, ha fornito possibili linee di intervento;</w:t>
      </w:r>
    </w:p>
    <w:p w14:paraId="2D6FF8AD" w14:textId="14FCE919" w:rsidR="007D2845" w:rsidRPr="00C84AC5" w:rsidRDefault="007D2845" w:rsidP="007D2845">
      <w:pPr>
        <w:shd w:val="clear" w:color="auto" w:fill="FFFFFF"/>
        <w:tabs>
          <w:tab w:val="left" w:pos="0"/>
        </w:tabs>
        <w:spacing w:line="240" w:lineRule="auto"/>
        <w:jc w:val="both"/>
        <w:rPr>
          <w:rFonts w:ascii="Times New Roman" w:hAnsi="Times New Roman" w:cs="Times New Roman"/>
          <w:color w:val="000000"/>
          <w:spacing w:val="3"/>
          <w:sz w:val="24"/>
          <w:szCs w:val="24"/>
        </w:rPr>
      </w:pPr>
    </w:p>
    <w:p w14:paraId="3BA3D2EC" w14:textId="339A1723" w:rsidR="00DE30D1" w:rsidRDefault="008D2F4D" w:rsidP="007D2845">
      <w:pPr>
        <w:shd w:val="clear" w:color="auto" w:fill="FFFFFF"/>
        <w:tabs>
          <w:tab w:val="left" w:pos="0"/>
        </w:tabs>
        <w:spacing w:line="240" w:lineRule="auto"/>
        <w:jc w:val="both"/>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 xml:space="preserve">CONSIDERATO </w:t>
      </w:r>
      <w:r w:rsidRPr="008D2F4D">
        <w:rPr>
          <w:rFonts w:ascii="Times New Roman" w:hAnsi="Times New Roman" w:cs="Times New Roman"/>
          <w:color w:val="000000"/>
          <w:spacing w:val="3"/>
          <w:sz w:val="24"/>
          <w:szCs w:val="24"/>
        </w:rPr>
        <w:t>in particolare</w:t>
      </w:r>
      <w:r>
        <w:rPr>
          <w:rFonts w:ascii="Times New Roman" w:hAnsi="Times New Roman" w:cs="Times New Roman"/>
          <w:color w:val="000000"/>
          <w:spacing w:val="3"/>
          <w:sz w:val="24"/>
          <w:szCs w:val="24"/>
        </w:rPr>
        <w:t>, che, secondo le predette linee di intervento “per le disponibilità all’accoglienza manifestate dai Comuni, ove l’onere economico sia imputato alla Prefettura, si potrebbe ipotizzare la sottoscrizione di accordi di collaborazione ai sensi dell’art. 15 della legge n. 241 del 1990, tra la Prefettura e l’ente locale al fine di affidare ai Comuni la gestione dell’accoglienza, secondo la disciplina del sistema CAS, con oneri a carico del Ministero dell’</w:t>
      </w:r>
      <w:r w:rsidR="00D37FBD">
        <w:rPr>
          <w:rFonts w:ascii="Times New Roman" w:hAnsi="Times New Roman" w:cs="Times New Roman"/>
          <w:color w:val="000000"/>
          <w:spacing w:val="3"/>
          <w:sz w:val="24"/>
          <w:szCs w:val="24"/>
        </w:rPr>
        <w:t>Interno</w:t>
      </w:r>
      <w:r>
        <w:rPr>
          <w:rFonts w:ascii="Times New Roman" w:hAnsi="Times New Roman" w:cs="Times New Roman"/>
          <w:color w:val="000000"/>
          <w:spacing w:val="3"/>
          <w:sz w:val="24"/>
          <w:szCs w:val="24"/>
        </w:rPr>
        <w:t xml:space="preserve"> ed in conformità a quanto previsto dall’art. 5 del codice dei contratti pubblici, in merito agli accordi tra le pubbliche amministrazioni. Le strutture di accoglienza in tal modo individuate potranno, se del caso, confluire nel sistema SAI, in relazione all’eventuale possibilità di ampliamento della rete stessa</w:t>
      </w:r>
      <w:r w:rsidR="00D37FBD">
        <w:rPr>
          <w:rFonts w:ascii="Times New Roman" w:hAnsi="Times New Roman" w:cs="Times New Roman"/>
          <w:color w:val="000000"/>
          <w:spacing w:val="3"/>
          <w:sz w:val="24"/>
          <w:szCs w:val="24"/>
        </w:rPr>
        <w:t>”</w:t>
      </w:r>
      <w:r w:rsidR="00C8531E">
        <w:rPr>
          <w:rFonts w:ascii="Times New Roman" w:hAnsi="Times New Roman" w:cs="Times New Roman"/>
          <w:color w:val="000000"/>
          <w:spacing w:val="3"/>
          <w:sz w:val="24"/>
          <w:szCs w:val="24"/>
        </w:rPr>
        <w:t>.</w:t>
      </w:r>
    </w:p>
    <w:p w14:paraId="39766A90" w14:textId="7666A927" w:rsidR="00C8531E" w:rsidRDefault="00C8531E" w:rsidP="007D2845">
      <w:pPr>
        <w:shd w:val="clear" w:color="auto" w:fill="FFFFFF"/>
        <w:tabs>
          <w:tab w:val="left" w:pos="0"/>
        </w:tabs>
        <w:spacing w:line="240" w:lineRule="auto"/>
        <w:jc w:val="both"/>
        <w:rPr>
          <w:rFonts w:ascii="Times New Roman" w:hAnsi="Times New Roman" w:cs="Times New Roman"/>
          <w:color w:val="000000"/>
          <w:spacing w:val="3"/>
          <w:sz w:val="24"/>
          <w:szCs w:val="24"/>
        </w:rPr>
      </w:pPr>
    </w:p>
    <w:p w14:paraId="13CEBE84" w14:textId="7715FBBB" w:rsidR="00C8531E" w:rsidRDefault="00C8531E" w:rsidP="007D2845">
      <w:pPr>
        <w:shd w:val="clear" w:color="auto" w:fill="FFFFFF"/>
        <w:tabs>
          <w:tab w:val="left" w:pos="0"/>
        </w:tabs>
        <w:spacing w:line="240" w:lineRule="auto"/>
        <w:jc w:val="both"/>
        <w:rPr>
          <w:rFonts w:ascii="Times New Roman" w:hAnsi="Times New Roman" w:cs="Times New Roman"/>
          <w:color w:val="000000"/>
          <w:spacing w:val="3"/>
          <w:sz w:val="24"/>
          <w:szCs w:val="24"/>
        </w:rPr>
      </w:pPr>
      <w:r w:rsidRPr="00C84AC5">
        <w:rPr>
          <w:rFonts w:ascii="Times New Roman" w:hAnsi="Times New Roman" w:cs="Times New Roman"/>
          <w:b/>
          <w:color w:val="000000"/>
          <w:spacing w:val="3"/>
          <w:sz w:val="24"/>
          <w:szCs w:val="24"/>
        </w:rPr>
        <w:t>VISTA</w:t>
      </w:r>
      <w:r>
        <w:rPr>
          <w:rFonts w:ascii="Times New Roman" w:hAnsi="Times New Roman" w:cs="Times New Roman"/>
          <w:b/>
          <w:color w:val="000000"/>
          <w:spacing w:val="3"/>
          <w:sz w:val="24"/>
          <w:szCs w:val="24"/>
        </w:rPr>
        <w:t xml:space="preserve"> </w:t>
      </w:r>
      <w:r w:rsidRPr="00C8531E">
        <w:rPr>
          <w:rFonts w:ascii="Times New Roman" w:hAnsi="Times New Roman" w:cs="Times New Roman"/>
          <w:color w:val="000000"/>
          <w:spacing w:val="3"/>
          <w:sz w:val="24"/>
          <w:szCs w:val="24"/>
        </w:rPr>
        <w:t>la nota n.</w:t>
      </w:r>
      <w:r w:rsidR="003169AB">
        <w:rPr>
          <w:rFonts w:ascii="Times New Roman" w:hAnsi="Times New Roman" w:cs="Times New Roman"/>
          <w:color w:val="000000"/>
          <w:spacing w:val="3"/>
          <w:sz w:val="24"/>
          <w:szCs w:val="24"/>
        </w:rPr>
        <w:t xml:space="preserve">  </w:t>
      </w:r>
      <w:r w:rsidRPr="00C8531E">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 xml:space="preserve"> in data….</w:t>
      </w:r>
      <w:r w:rsidRPr="00C8531E">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con la quale il Comune di ……si è dichiarato disponibile ad accogliere i cittadini ucraini, mettendo a disposizione, per il perseguimento del predetto scopo la struttura</w:t>
      </w:r>
      <w:r w:rsidR="003169AB">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 sita in ….  ;</w:t>
      </w:r>
    </w:p>
    <w:p w14:paraId="21DAE2CD" w14:textId="4463ECF0" w:rsidR="00C8531E" w:rsidRDefault="00C8531E" w:rsidP="007D2845">
      <w:pPr>
        <w:shd w:val="clear" w:color="auto" w:fill="FFFFFF"/>
        <w:tabs>
          <w:tab w:val="left" w:pos="0"/>
        </w:tabs>
        <w:spacing w:line="240" w:lineRule="auto"/>
        <w:jc w:val="both"/>
        <w:rPr>
          <w:rFonts w:ascii="Times New Roman" w:hAnsi="Times New Roman" w:cs="Times New Roman"/>
          <w:color w:val="000000"/>
          <w:spacing w:val="3"/>
          <w:sz w:val="24"/>
          <w:szCs w:val="24"/>
        </w:rPr>
      </w:pPr>
    </w:p>
    <w:p w14:paraId="549CE19C" w14:textId="78F9B823" w:rsidR="00C8531E" w:rsidRDefault="00C8531E" w:rsidP="007D2845">
      <w:pPr>
        <w:shd w:val="clear" w:color="auto" w:fill="FFFFFF"/>
        <w:tabs>
          <w:tab w:val="left" w:pos="0"/>
        </w:tabs>
        <w:spacing w:line="240" w:lineRule="auto"/>
        <w:jc w:val="both"/>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 xml:space="preserve">VISTO </w:t>
      </w:r>
      <w:r w:rsidRPr="00C8531E">
        <w:rPr>
          <w:rFonts w:ascii="Times New Roman" w:hAnsi="Times New Roman" w:cs="Times New Roman"/>
          <w:color w:val="000000"/>
          <w:spacing w:val="3"/>
          <w:sz w:val="24"/>
          <w:szCs w:val="24"/>
        </w:rPr>
        <w:t>l’art.</w:t>
      </w:r>
      <w:r>
        <w:rPr>
          <w:rFonts w:ascii="Times New Roman" w:hAnsi="Times New Roman" w:cs="Times New Roman"/>
          <w:color w:val="000000"/>
          <w:spacing w:val="3"/>
          <w:sz w:val="24"/>
          <w:szCs w:val="24"/>
        </w:rPr>
        <w:t xml:space="preserve"> 15 della legge 7 agosto 1990 n. 241, secondo cui le amministrazioni pubbliche possono concludere tra loro accordi per disciplinare lo svolgimento in collaborazione di attività di interesse comune e che per tali accordi si osservano, in quanto applicabili, le disposizioni previste dall’art. 11, comma 2 e 3 della medesima legge;</w:t>
      </w:r>
    </w:p>
    <w:p w14:paraId="1F1A075F" w14:textId="5B44F21A" w:rsidR="001F2D2F" w:rsidRDefault="001F2D2F" w:rsidP="007D2845">
      <w:pPr>
        <w:shd w:val="clear" w:color="auto" w:fill="FFFFFF"/>
        <w:tabs>
          <w:tab w:val="left" w:pos="0"/>
        </w:tabs>
        <w:spacing w:line="240" w:lineRule="auto"/>
        <w:jc w:val="both"/>
        <w:rPr>
          <w:rFonts w:ascii="Times New Roman" w:hAnsi="Times New Roman" w:cs="Times New Roman"/>
          <w:color w:val="000000"/>
          <w:spacing w:val="3"/>
          <w:sz w:val="24"/>
          <w:szCs w:val="24"/>
        </w:rPr>
      </w:pPr>
    </w:p>
    <w:p w14:paraId="7F08BA70" w14:textId="02F30B6A" w:rsidR="001F2D2F" w:rsidRDefault="001F2D2F" w:rsidP="007D2845">
      <w:pPr>
        <w:shd w:val="clear" w:color="auto" w:fill="FFFFFF"/>
        <w:tabs>
          <w:tab w:val="left" w:pos="0"/>
        </w:tabs>
        <w:spacing w:line="240" w:lineRule="auto"/>
        <w:jc w:val="both"/>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 xml:space="preserve">VISTO </w:t>
      </w:r>
      <w:r w:rsidRPr="001F2D2F">
        <w:rPr>
          <w:rFonts w:ascii="Times New Roman" w:hAnsi="Times New Roman" w:cs="Times New Roman"/>
          <w:color w:val="000000"/>
          <w:spacing w:val="3"/>
          <w:sz w:val="24"/>
          <w:szCs w:val="24"/>
        </w:rPr>
        <w:t>l’art 5 del d.lgs.</w:t>
      </w:r>
      <w:r>
        <w:rPr>
          <w:rFonts w:ascii="Times New Roman" w:hAnsi="Times New Roman" w:cs="Times New Roman"/>
          <w:color w:val="000000"/>
          <w:spacing w:val="3"/>
          <w:sz w:val="24"/>
          <w:szCs w:val="24"/>
        </w:rPr>
        <w:t xml:space="preserve"> 18 aprile 2016, n. 50 (Codice dei Contratti Pubblici);</w:t>
      </w:r>
    </w:p>
    <w:p w14:paraId="410981A7" w14:textId="77777777" w:rsidR="002C3C5B" w:rsidRPr="001F2D2F" w:rsidRDefault="002C3C5B" w:rsidP="007D2845">
      <w:pPr>
        <w:shd w:val="clear" w:color="auto" w:fill="FFFFFF"/>
        <w:tabs>
          <w:tab w:val="left" w:pos="0"/>
        </w:tabs>
        <w:spacing w:line="240" w:lineRule="auto"/>
        <w:jc w:val="both"/>
        <w:rPr>
          <w:rFonts w:ascii="Times New Roman" w:hAnsi="Times New Roman" w:cs="Times New Roman"/>
          <w:color w:val="000000"/>
          <w:spacing w:val="3"/>
          <w:sz w:val="24"/>
          <w:szCs w:val="24"/>
        </w:rPr>
      </w:pPr>
    </w:p>
    <w:p w14:paraId="689A7D68" w14:textId="7E651EF6" w:rsidR="002C3C5B" w:rsidRDefault="002C3C5B" w:rsidP="002C3C5B">
      <w:pPr>
        <w:shd w:val="clear" w:color="auto" w:fill="FFFFFF"/>
        <w:tabs>
          <w:tab w:val="left" w:pos="0"/>
        </w:tabs>
        <w:spacing w:line="240" w:lineRule="auto"/>
        <w:jc w:val="both"/>
        <w:rPr>
          <w:rFonts w:ascii="Times New Roman" w:hAnsi="Times New Roman" w:cs="Times New Roman"/>
          <w:color w:val="000000"/>
          <w:spacing w:val="3"/>
          <w:sz w:val="24"/>
          <w:szCs w:val="24"/>
        </w:rPr>
      </w:pPr>
      <w:r w:rsidRPr="00C8531E">
        <w:rPr>
          <w:rFonts w:ascii="Times New Roman" w:hAnsi="Times New Roman" w:cs="Times New Roman"/>
          <w:b/>
          <w:color w:val="000000"/>
          <w:spacing w:val="3"/>
          <w:sz w:val="24"/>
          <w:szCs w:val="24"/>
        </w:rPr>
        <w:t>RITENUTO</w:t>
      </w:r>
      <w:r>
        <w:rPr>
          <w:rFonts w:ascii="Times New Roman" w:hAnsi="Times New Roman" w:cs="Times New Roman"/>
          <w:b/>
          <w:color w:val="000000"/>
          <w:spacing w:val="3"/>
          <w:sz w:val="24"/>
          <w:szCs w:val="24"/>
        </w:rPr>
        <w:t xml:space="preserve"> </w:t>
      </w:r>
      <w:r w:rsidRPr="00C8531E">
        <w:rPr>
          <w:rFonts w:ascii="Times New Roman" w:hAnsi="Times New Roman" w:cs="Times New Roman"/>
          <w:color w:val="000000"/>
          <w:spacing w:val="3"/>
          <w:sz w:val="24"/>
          <w:szCs w:val="24"/>
        </w:rPr>
        <w:t>pertanto, di dover procedere alla stipula</w:t>
      </w:r>
      <w:r>
        <w:rPr>
          <w:rFonts w:ascii="Times New Roman" w:hAnsi="Times New Roman" w:cs="Times New Roman"/>
          <w:color w:val="000000"/>
          <w:spacing w:val="3"/>
          <w:sz w:val="24"/>
          <w:szCs w:val="24"/>
        </w:rPr>
        <w:t xml:space="preserve"> dell’accordo ex art. 15 della legge 7 agosto 1990, n. 241 per l’accoglienza dei cittadini ucraini;</w:t>
      </w:r>
    </w:p>
    <w:p w14:paraId="6BC569D7" w14:textId="7792827D" w:rsidR="00C8531E" w:rsidRDefault="00C8531E" w:rsidP="007D2845">
      <w:pPr>
        <w:shd w:val="clear" w:color="auto" w:fill="FFFFFF"/>
        <w:tabs>
          <w:tab w:val="left" w:pos="0"/>
        </w:tabs>
        <w:spacing w:line="240" w:lineRule="auto"/>
        <w:jc w:val="both"/>
        <w:rPr>
          <w:rFonts w:ascii="Times New Roman" w:hAnsi="Times New Roman" w:cs="Times New Roman"/>
          <w:color w:val="000000"/>
          <w:spacing w:val="3"/>
          <w:sz w:val="24"/>
          <w:szCs w:val="24"/>
        </w:rPr>
      </w:pPr>
    </w:p>
    <w:p w14:paraId="4AA4DFBC" w14:textId="722DD4F1" w:rsidR="00C8531E" w:rsidRPr="001F2D2F" w:rsidRDefault="001F2D2F" w:rsidP="007D2845">
      <w:pPr>
        <w:shd w:val="clear" w:color="auto" w:fill="FFFFFF"/>
        <w:tabs>
          <w:tab w:val="left" w:pos="0"/>
        </w:tabs>
        <w:spacing w:line="240" w:lineRule="auto"/>
        <w:jc w:val="both"/>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 xml:space="preserve">CONSIDERATO </w:t>
      </w:r>
      <w:r w:rsidRPr="001F2D2F">
        <w:rPr>
          <w:rFonts w:ascii="Times New Roman" w:hAnsi="Times New Roman" w:cs="Times New Roman"/>
          <w:color w:val="000000"/>
          <w:spacing w:val="3"/>
          <w:sz w:val="24"/>
          <w:szCs w:val="24"/>
        </w:rPr>
        <w:t>che i due enti pubblici intendono perseguire il comune interesse relativo all’accoglienza in Italia dei cittadini ucraini e all</w:t>
      </w:r>
      <w:r>
        <w:rPr>
          <w:rFonts w:ascii="Times New Roman" w:hAnsi="Times New Roman" w:cs="Times New Roman"/>
          <w:color w:val="000000"/>
          <w:spacing w:val="3"/>
          <w:sz w:val="24"/>
          <w:szCs w:val="24"/>
        </w:rPr>
        <w:t>a loro integrazione nel territorio, e che tale interesse può qualificarsi come interesse comune ai sensi del richiamato art. 15 della legge 241/1990;</w:t>
      </w:r>
    </w:p>
    <w:p w14:paraId="1B3361BD" w14:textId="77777777" w:rsidR="00C8531E" w:rsidRPr="00C8531E" w:rsidRDefault="00C8531E" w:rsidP="007D2845">
      <w:pPr>
        <w:shd w:val="clear" w:color="auto" w:fill="FFFFFF"/>
        <w:tabs>
          <w:tab w:val="left" w:pos="0"/>
        </w:tabs>
        <w:spacing w:line="240" w:lineRule="auto"/>
        <w:jc w:val="both"/>
        <w:rPr>
          <w:rFonts w:ascii="Times New Roman" w:hAnsi="Times New Roman" w:cs="Times New Roman"/>
          <w:b/>
          <w:color w:val="000000"/>
          <w:spacing w:val="3"/>
          <w:sz w:val="24"/>
          <w:szCs w:val="24"/>
        </w:rPr>
      </w:pPr>
    </w:p>
    <w:p w14:paraId="3B85CC81" w14:textId="6DB25394" w:rsidR="008D2F4D" w:rsidRPr="001F2D2F" w:rsidRDefault="001F2D2F" w:rsidP="007D2845">
      <w:pPr>
        <w:shd w:val="clear" w:color="auto" w:fill="FFFFFF"/>
        <w:tabs>
          <w:tab w:val="left" w:pos="0"/>
        </w:tabs>
        <w:spacing w:line="240" w:lineRule="auto"/>
        <w:jc w:val="both"/>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 xml:space="preserve">VISTO </w:t>
      </w:r>
      <w:r w:rsidRPr="001F2D2F">
        <w:rPr>
          <w:rFonts w:ascii="Times New Roman" w:hAnsi="Times New Roman" w:cs="Times New Roman"/>
          <w:color w:val="000000"/>
          <w:spacing w:val="3"/>
          <w:sz w:val="24"/>
          <w:szCs w:val="24"/>
        </w:rPr>
        <w:t>altresì il decreto del Ministro dell’Interno</w:t>
      </w:r>
      <w:r>
        <w:rPr>
          <w:rFonts w:ascii="Times New Roman" w:hAnsi="Times New Roman" w:cs="Times New Roman"/>
          <w:color w:val="000000"/>
          <w:spacing w:val="3"/>
          <w:sz w:val="24"/>
          <w:szCs w:val="24"/>
        </w:rPr>
        <w:t xml:space="preserve"> in data </w:t>
      </w:r>
      <w:r w:rsidRPr="001F2D2F">
        <w:rPr>
          <w:rFonts w:ascii="Times New Roman" w:hAnsi="Times New Roman" w:cs="Times New Roman"/>
          <w:sz w:val="24"/>
          <w:szCs w:val="24"/>
        </w:rPr>
        <w:t>29 gennaio 2021</w:t>
      </w:r>
      <w:r>
        <w:rPr>
          <w:rFonts w:ascii="Times New Roman" w:hAnsi="Times New Roman" w:cs="Times New Roman"/>
          <w:sz w:val="24"/>
          <w:szCs w:val="24"/>
        </w:rPr>
        <w:t xml:space="preserve"> registrato dalla Corte dei Conti il successivo 16 febbraio, con il quale è stato approva</w:t>
      </w:r>
      <w:r w:rsidR="003169AB">
        <w:rPr>
          <w:rFonts w:ascii="Times New Roman" w:hAnsi="Times New Roman" w:cs="Times New Roman"/>
          <w:sz w:val="24"/>
          <w:szCs w:val="24"/>
        </w:rPr>
        <w:t>to il nuovo schema</w:t>
      </w:r>
      <w:r>
        <w:rPr>
          <w:rFonts w:ascii="Times New Roman" w:hAnsi="Times New Roman" w:cs="Times New Roman"/>
          <w:sz w:val="24"/>
          <w:szCs w:val="24"/>
        </w:rPr>
        <w:t xml:space="preserve"> di capitolato di gara di appalto per </w:t>
      </w:r>
      <w:r w:rsidR="003169AB">
        <w:rPr>
          <w:rFonts w:ascii="Times New Roman" w:hAnsi="Times New Roman" w:cs="Times New Roman"/>
          <w:sz w:val="24"/>
          <w:szCs w:val="24"/>
        </w:rPr>
        <w:t xml:space="preserve">la </w:t>
      </w:r>
      <w:r w:rsidRPr="001F2D2F">
        <w:rPr>
          <w:rFonts w:ascii="Times New Roman" w:hAnsi="Times New Roman" w:cs="Times New Roman"/>
          <w:sz w:val="24"/>
          <w:szCs w:val="24"/>
        </w:rPr>
        <w:t xml:space="preserve">fornitura di beni e servizi relativi alla gestione e al funzionamento dei centri di </w:t>
      </w:r>
      <w:r>
        <w:rPr>
          <w:rFonts w:ascii="Times New Roman" w:hAnsi="Times New Roman" w:cs="Times New Roman"/>
          <w:sz w:val="24"/>
          <w:szCs w:val="24"/>
        </w:rPr>
        <w:t>prima accoglienza di cui al d.l.</w:t>
      </w:r>
      <w:r w:rsidR="003169AB">
        <w:rPr>
          <w:rFonts w:ascii="Times New Roman" w:hAnsi="Times New Roman" w:cs="Times New Roman"/>
          <w:sz w:val="24"/>
          <w:szCs w:val="24"/>
        </w:rPr>
        <w:t xml:space="preserve"> 30 ottobre 1995, n. 451, convertito dalla legge 29 dicembre 1995, n. 563, dei centri di accoglienza di cui agli artt. 9 e 11 del d.lgs. 18 agosto 2015, n. 142, e dei centri di cui all’articolo 10ter e 14 del d.lgs. 25 luglio 1998, n. 286 e ss.mm., con i relativi allegati;</w:t>
      </w:r>
    </w:p>
    <w:p w14:paraId="750AEF3B" w14:textId="2D093147" w:rsidR="001F2D2F" w:rsidRDefault="001F2D2F" w:rsidP="007D2845">
      <w:pPr>
        <w:shd w:val="clear" w:color="auto" w:fill="FFFFFF"/>
        <w:tabs>
          <w:tab w:val="left" w:pos="0"/>
        </w:tabs>
        <w:spacing w:line="240" w:lineRule="auto"/>
        <w:jc w:val="both"/>
        <w:rPr>
          <w:rFonts w:ascii="Times New Roman" w:hAnsi="Times New Roman" w:cs="Times New Roman"/>
          <w:b/>
          <w:color w:val="000000"/>
          <w:spacing w:val="3"/>
          <w:sz w:val="24"/>
          <w:szCs w:val="24"/>
        </w:rPr>
      </w:pPr>
    </w:p>
    <w:p w14:paraId="7D415229" w14:textId="77777777" w:rsidR="001F2D2F" w:rsidRPr="00C84AC5" w:rsidRDefault="001F2D2F" w:rsidP="001F2D2F">
      <w:pPr>
        <w:shd w:val="clear" w:color="auto" w:fill="FFFFFF"/>
        <w:tabs>
          <w:tab w:val="left" w:pos="0"/>
        </w:tabs>
        <w:spacing w:line="240" w:lineRule="auto"/>
        <w:jc w:val="both"/>
        <w:rPr>
          <w:rFonts w:ascii="Times New Roman" w:hAnsi="Times New Roman" w:cs="Times New Roman"/>
          <w:color w:val="000000"/>
          <w:spacing w:val="3"/>
          <w:sz w:val="24"/>
          <w:szCs w:val="24"/>
        </w:rPr>
      </w:pPr>
    </w:p>
    <w:p w14:paraId="57E4C5D4" w14:textId="566D5926" w:rsidR="001F2D2F" w:rsidRDefault="001F2D2F" w:rsidP="007D2845">
      <w:pPr>
        <w:shd w:val="clear" w:color="auto" w:fill="FFFFFF"/>
        <w:tabs>
          <w:tab w:val="left" w:pos="0"/>
        </w:tabs>
        <w:spacing w:line="240" w:lineRule="auto"/>
        <w:jc w:val="both"/>
        <w:rPr>
          <w:rFonts w:ascii="Times New Roman" w:hAnsi="Times New Roman" w:cs="Times New Roman"/>
          <w:b/>
          <w:color w:val="000000"/>
          <w:spacing w:val="3"/>
          <w:sz w:val="24"/>
          <w:szCs w:val="24"/>
        </w:rPr>
      </w:pPr>
    </w:p>
    <w:p w14:paraId="1978EF30" w14:textId="48DF457E" w:rsidR="00C54A2B" w:rsidRPr="00C84AC5" w:rsidRDefault="00C54A2B" w:rsidP="00C54A2B">
      <w:pPr>
        <w:shd w:val="clear" w:color="auto" w:fill="FFFFFF"/>
        <w:tabs>
          <w:tab w:val="left" w:pos="0"/>
        </w:tabs>
        <w:spacing w:line="240" w:lineRule="auto"/>
        <w:ind w:left="19"/>
        <w:contextualSpacing/>
        <w:jc w:val="both"/>
        <w:rPr>
          <w:rFonts w:ascii="Times New Roman" w:hAnsi="Times New Roman" w:cs="Times New Roman"/>
          <w:color w:val="000000"/>
          <w:spacing w:val="1"/>
          <w:sz w:val="24"/>
          <w:szCs w:val="24"/>
        </w:rPr>
      </w:pPr>
    </w:p>
    <w:p w14:paraId="01140B1F" w14:textId="5936F5B6" w:rsidR="009E443A" w:rsidRPr="00C84AC5" w:rsidRDefault="009E443A" w:rsidP="0053358F">
      <w:pPr>
        <w:shd w:val="clear" w:color="auto" w:fill="FFFFFF"/>
        <w:spacing w:line="240" w:lineRule="auto"/>
        <w:ind w:right="14"/>
        <w:jc w:val="center"/>
        <w:rPr>
          <w:rFonts w:ascii="Times New Roman" w:hAnsi="Times New Roman" w:cs="Times New Roman"/>
          <w:b/>
          <w:bCs/>
          <w:color w:val="000000"/>
          <w:spacing w:val="5"/>
          <w:sz w:val="24"/>
          <w:szCs w:val="24"/>
        </w:rPr>
      </w:pPr>
    </w:p>
    <w:p w14:paraId="78FB57CF" w14:textId="77777777" w:rsidR="009E443A" w:rsidRPr="00C84AC5" w:rsidRDefault="009E443A" w:rsidP="0053358F">
      <w:pPr>
        <w:shd w:val="clear" w:color="auto" w:fill="FFFFFF"/>
        <w:spacing w:line="240" w:lineRule="auto"/>
        <w:ind w:right="14"/>
        <w:jc w:val="center"/>
        <w:rPr>
          <w:rFonts w:ascii="Times New Roman" w:hAnsi="Times New Roman" w:cs="Times New Roman"/>
          <w:b/>
          <w:bCs/>
          <w:color w:val="000000"/>
          <w:spacing w:val="5"/>
          <w:sz w:val="24"/>
          <w:szCs w:val="24"/>
        </w:rPr>
      </w:pPr>
    </w:p>
    <w:p w14:paraId="5D649F34" w14:textId="77777777" w:rsidR="00D91325" w:rsidRPr="00C84AC5" w:rsidRDefault="00D91325" w:rsidP="00D91325">
      <w:pPr>
        <w:shd w:val="clear" w:color="auto" w:fill="FFFFFF"/>
        <w:spacing w:line="240" w:lineRule="auto"/>
        <w:ind w:right="-24" w:firstLine="1"/>
        <w:jc w:val="center"/>
        <w:rPr>
          <w:rFonts w:ascii="Times New Roman" w:hAnsi="Times New Roman" w:cs="Times New Roman"/>
          <w:b/>
          <w:bCs/>
          <w:color w:val="000000"/>
          <w:spacing w:val="5"/>
          <w:sz w:val="24"/>
          <w:szCs w:val="24"/>
        </w:rPr>
      </w:pPr>
      <w:r w:rsidRPr="00C84AC5">
        <w:rPr>
          <w:rFonts w:ascii="Times New Roman" w:hAnsi="Times New Roman" w:cs="Times New Roman"/>
          <w:b/>
          <w:bCs/>
          <w:color w:val="000000"/>
          <w:spacing w:val="5"/>
          <w:sz w:val="24"/>
          <w:szCs w:val="24"/>
        </w:rPr>
        <w:t>TUTTO CIO’ PREMESSO</w:t>
      </w:r>
    </w:p>
    <w:p w14:paraId="1A32D00E" w14:textId="6DB7594D" w:rsidR="006D70C0" w:rsidRDefault="006D70C0" w:rsidP="00D91325">
      <w:pPr>
        <w:shd w:val="clear" w:color="auto" w:fill="FFFFFF"/>
        <w:spacing w:line="240" w:lineRule="auto"/>
        <w:ind w:right="-24" w:firstLine="1"/>
        <w:jc w:val="center"/>
        <w:rPr>
          <w:rFonts w:ascii="Times New Roman" w:hAnsi="Times New Roman" w:cs="Times New Roman"/>
          <w:bCs/>
          <w:color w:val="000000"/>
          <w:spacing w:val="5"/>
          <w:sz w:val="24"/>
          <w:szCs w:val="24"/>
        </w:rPr>
      </w:pPr>
    </w:p>
    <w:p w14:paraId="50EAFD12" w14:textId="77777777" w:rsidR="006D70C0" w:rsidRPr="00C84AC5" w:rsidRDefault="006D70C0" w:rsidP="00D91325">
      <w:pPr>
        <w:shd w:val="clear" w:color="auto" w:fill="FFFFFF"/>
        <w:spacing w:line="240" w:lineRule="auto"/>
        <w:ind w:right="-24" w:firstLine="1"/>
        <w:jc w:val="center"/>
        <w:rPr>
          <w:rFonts w:ascii="Times New Roman" w:hAnsi="Times New Roman" w:cs="Times New Roman"/>
          <w:bCs/>
          <w:color w:val="000000"/>
          <w:spacing w:val="5"/>
          <w:sz w:val="24"/>
          <w:szCs w:val="24"/>
        </w:rPr>
      </w:pPr>
    </w:p>
    <w:p w14:paraId="180878B2" w14:textId="77777777" w:rsidR="006D70C0" w:rsidRPr="00C84AC5" w:rsidRDefault="006D70C0" w:rsidP="006D70C0">
      <w:pPr>
        <w:shd w:val="clear" w:color="auto" w:fill="FFFFFF"/>
        <w:spacing w:line="240" w:lineRule="auto"/>
        <w:ind w:right="-24" w:firstLine="1"/>
        <w:jc w:val="center"/>
        <w:rPr>
          <w:rFonts w:ascii="Times New Roman" w:hAnsi="Times New Roman" w:cs="Times New Roman"/>
          <w:b/>
          <w:bCs/>
          <w:color w:val="000000"/>
          <w:spacing w:val="2"/>
          <w:sz w:val="24"/>
          <w:szCs w:val="24"/>
        </w:rPr>
      </w:pPr>
      <w:r w:rsidRPr="00C84AC5">
        <w:rPr>
          <w:rFonts w:ascii="Times New Roman" w:hAnsi="Times New Roman" w:cs="Times New Roman"/>
          <w:b/>
          <w:bCs/>
          <w:color w:val="000000"/>
          <w:spacing w:val="2"/>
          <w:sz w:val="24"/>
          <w:szCs w:val="24"/>
        </w:rPr>
        <w:t>Articolo 1</w:t>
      </w:r>
    </w:p>
    <w:p w14:paraId="5F36EF6B" w14:textId="4B062982" w:rsidR="001B7ED6" w:rsidRPr="00EF037D" w:rsidRDefault="0001612C" w:rsidP="00D91325">
      <w:pPr>
        <w:shd w:val="clear" w:color="auto" w:fill="FFFFFF"/>
        <w:spacing w:line="240" w:lineRule="auto"/>
        <w:ind w:right="-24" w:firstLine="1"/>
        <w:jc w:val="center"/>
        <w:rPr>
          <w:rFonts w:ascii="Times New Roman" w:hAnsi="Times New Roman" w:cs="Times New Roman"/>
          <w:b/>
          <w:bCs/>
          <w:spacing w:val="5"/>
          <w:sz w:val="24"/>
          <w:szCs w:val="24"/>
        </w:rPr>
      </w:pPr>
      <w:r>
        <w:rPr>
          <w:rFonts w:ascii="Times New Roman" w:hAnsi="Times New Roman" w:cs="Times New Roman"/>
          <w:b/>
          <w:bCs/>
          <w:spacing w:val="5"/>
          <w:sz w:val="24"/>
          <w:szCs w:val="24"/>
        </w:rPr>
        <w:t>Finalità dell’Accordo</w:t>
      </w:r>
    </w:p>
    <w:p w14:paraId="19B9647F" w14:textId="5A2142CA" w:rsidR="006D70C0" w:rsidRPr="00EF037D" w:rsidRDefault="006D70C0" w:rsidP="00EF037D">
      <w:pPr>
        <w:shd w:val="clear" w:color="auto" w:fill="FFFFFF"/>
        <w:spacing w:line="240" w:lineRule="auto"/>
        <w:ind w:right="-24" w:firstLine="1"/>
        <w:jc w:val="both"/>
        <w:rPr>
          <w:rFonts w:ascii="Times New Roman" w:hAnsi="Times New Roman" w:cs="Times New Roman"/>
          <w:bCs/>
          <w:spacing w:val="5"/>
          <w:sz w:val="24"/>
          <w:szCs w:val="24"/>
        </w:rPr>
      </w:pPr>
      <w:r w:rsidRPr="00EF037D">
        <w:rPr>
          <w:rFonts w:ascii="Times New Roman" w:hAnsi="Times New Roman" w:cs="Times New Roman"/>
          <w:bCs/>
          <w:spacing w:val="5"/>
          <w:sz w:val="24"/>
          <w:szCs w:val="24"/>
        </w:rPr>
        <w:t xml:space="preserve">L’accordo ha la finalità di disciplinare gli impegni del Comune di ….. e della Prefettura di Messina per garantire l’accoglienza e l’integrazione dei </w:t>
      </w:r>
      <w:r w:rsidR="00F21192" w:rsidRPr="00EF037D">
        <w:rPr>
          <w:rFonts w:ascii="Times New Roman" w:hAnsi="Times New Roman" w:cs="Times New Roman"/>
          <w:bCs/>
          <w:spacing w:val="5"/>
          <w:sz w:val="24"/>
          <w:szCs w:val="24"/>
        </w:rPr>
        <w:t>cittadini ucraini in fuga dal conflitto.</w:t>
      </w:r>
    </w:p>
    <w:p w14:paraId="3BC36AD9" w14:textId="77777777" w:rsidR="006D70C0" w:rsidRPr="00C84AC5" w:rsidRDefault="006D70C0" w:rsidP="00EF037D">
      <w:pPr>
        <w:shd w:val="clear" w:color="auto" w:fill="FFFFFF"/>
        <w:spacing w:line="240" w:lineRule="auto"/>
        <w:ind w:right="-24" w:firstLine="1"/>
        <w:jc w:val="both"/>
        <w:rPr>
          <w:rFonts w:ascii="Times New Roman" w:hAnsi="Times New Roman" w:cs="Times New Roman"/>
          <w:b/>
          <w:bCs/>
          <w:color w:val="000000"/>
          <w:spacing w:val="5"/>
          <w:sz w:val="24"/>
          <w:szCs w:val="24"/>
        </w:rPr>
      </w:pPr>
    </w:p>
    <w:p w14:paraId="3B28E385" w14:textId="77777777" w:rsidR="008568FB" w:rsidRPr="00C84AC5" w:rsidRDefault="0042237E" w:rsidP="0053358F">
      <w:pPr>
        <w:shd w:val="clear" w:color="auto" w:fill="FFFFFF"/>
        <w:spacing w:line="240" w:lineRule="auto"/>
        <w:ind w:right="-23"/>
        <w:jc w:val="center"/>
        <w:rPr>
          <w:rFonts w:ascii="Times New Roman" w:hAnsi="Times New Roman" w:cs="Times New Roman"/>
          <w:b/>
          <w:bCs/>
          <w:color w:val="000000"/>
          <w:spacing w:val="5"/>
          <w:sz w:val="24"/>
          <w:szCs w:val="24"/>
        </w:rPr>
      </w:pPr>
      <w:r w:rsidRPr="00C84AC5">
        <w:rPr>
          <w:rFonts w:ascii="Times New Roman" w:hAnsi="Times New Roman" w:cs="Times New Roman"/>
          <w:b/>
          <w:bCs/>
          <w:color w:val="000000"/>
          <w:spacing w:val="5"/>
          <w:sz w:val="24"/>
          <w:szCs w:val="24"/>
        </w:rPr>
        <w:t>Articolo 2</w:t>
      </w:r>
    </w:p>
    <w:p w14:paraId="2AAD2A07" w14:textId="4F013E22" w:rsidR="00AE46CC" w:rsidRPr="00C84AC5" w:rsidRDefault="007D5A51" w:rsidP="0053358F">
      <w:pPr>
        <w:shd w:val="clear" w:color="auto" w:fill="FFFFFF"/>
        <w:spacing w:line="240" w:lineRule="auto"/>
        <w:ind w:right="-23"/>
        <w:jc w:val="center"/>
        <w:rPr>
          <w:rFonts w:ascii="Times New Roman" w:hAnsi="Times New Roman" w:cs="Times New Roman"/>
          <w:b/>
          <w:bCs/>
          <w:color w:val="000000"/>
          <w:spacing w:val="5"/>
          <w:sz w:val="24"/>
          <w:szCs w:val="24"/>
        </w:rPr>
      </w:pPr>
      <w:r>
        <w:rPr>
          <w:rFonts w:ascii="Times New Roman" w:hAnsi="Times New Roman" w:cs="Times New Roman"/>
          <w:b/>
          <w:bCs/>
          <w:color w:val="000000"/>
          <w:spacing w:val="5"/>
          <w:sz w:val="24"/>
          <w:szCs w:val="24"/>
        </w:rPr>
        <w:t>Gestione centro di accoglienza</w:t>
      </w:r>
    </w:p>
    <w:p w14:paraId="667D0A42" w14:textId="57B85354" w:rsidR="00AC0664" w:rsidRDefault="00AE46CC" w:rsidP="007D5A51">
      <w:pPr>
        <w:shd w:val="clear" w:color="auto" w:fill="FFFFFF"/>
        <w:tabs>
          <w:tab w:val="left" w:leader="dot" w:pos="0"/>
        </w:tabs>
        <w:spacing w:line="240" w:lineRule="auto"/>
        <w:ind w:left="5"/>
        <w:jc w:val="both"/>
        <w:rPr>
          <w:rFonts w:ascii="Times New Roman" w:hAnsi="Times New Roman" w:cs="Times New Roman"/>
          <w:spacing w:val="4"/>
          <w:sz w:val="24"/>
          <w:szCs w:val="24"/>
        </w:rPr>
      </w:pPr>
      <w:r w:rsidRPr="00C84AC5">
        <w:rPr>
          <w:rFonts w:ascii="Times New Roman" w:hAnsi="Times New Roman" w:cs="Times New Roman"/>
          <w:color w:val="000000"/>
          <w:spacing w:val="4"/>
          <w:sz w:val="24"/>
          <w:szCs w:val="24"/>
        </w:rPr>
        <w:t xml:space="preserve">Il Comune di </w:t>
      </w:r>
      <w:r w:rsidR="00F438BC">
        <w:rPr>
          <w:rFonts w:ascii="Times New Roman" w:hAnsi="Times New Roman" w:cs="Times New Roman"/>
          <w:color w:val="000000"/>
          <w:spacing w:val="4"/>
          <w:sz w:val="24"/>
          <w:szCs w:val="24"/>
        </w:rPr>
        <w:t>…….</w:t>
      </w:r>
      <w:r w:rsidR="008F24F9" w:rsidRPr="00C84AC5">
        <w:rPr>
          <w:rFonts w:ascii="Times New Roman" w:hAnsi="Times New Roman" w:cs="Times New Roman"/>
          <w:color w:val="000000"/>
          <w:spacing w:val="4"/>
          <w:sz w:val="24"/>
          <w:szCs w:val="24"/>
        </w:rPr>
        <w:t xml:space="preserve"> </w:t>
      </w:r>
      <w:r w:rsidRPr="00C84AC5">
        <w:rPr>
          <w:rFonts w:ascii="Times New Roman" w:hAnsi="Times New Roman" w:cs="Times New Roman"/>
          <w:color w:val="000000"/>
          <w:spacing w:val="4"/>
          <w:sz w:val="24"/>
          <w:szCs w:val="24"/>
        </w:rPr>
        <w:t xml:space="preserve">si impegna </w:t>
      </w:r>
      <w:r w:rsidR="00F21192" w:rsidRPr="00EF037D">
        <w:rPr>
          <w:rFonts w:ascii="Times New Roman" w:hAnsi="Times New Roman" w:cs="Times New Roman"/>
          <w:spacing w:val="4"/>
          <w:sz w:val="24"/>
          <w:szCs w:val="24"/>
        </w:rPr>
        <w:t>a gestire, direttamente o mediante ente gestore appositamente individuato, secondo le procedure previste dal d.lgs. 267/2000 nonché dal d.lgs. 50/2016, il servizio di accoglienza destinato</w:t>
      </w:r>
      <w:r w:rsidRPr="00EF037D">
        <w:rPr>
          <w:rFonts w:ascii="Times New Roman" w:hAnsi="Times New Roman" w:cs="Times New Roman"/>
          <w:spacing w:val="4"/>
          <w:sz w:val="24"/>
          <w:szCs w:val="24"/>
        </w:rPr>
        <w:t xml:space="preserve"> </w:t>
      </w:r>
      <w:r w:rsidR="00F21192" w:rsidRPr="00EF037D">
        <w:rPr>
          <w:rFonts w:ascii="Times New Roman" w:hAnsi="Times New Roman" w:cs="Times New Roman"/>
          <w:spacing w:val="4"/>
          <w:sz w:val="24"/>
          <w:szCs w:val="24"/>
        </w:rPr>
        <w:t xml:space="preserve">a numero  </w:t>
      </w:r>
      <w:r w:rsidRPr="00EF037D">
        <w:rPr>
          <w:rFonts w:ascii="Times New Roman" w:hAnsi="Times New Roman" w:cs="Times New Roman"/>
          <w:spacing w:val="4"/>
          <w:sz w:val="24"/>
          <w:szCs w:val="24"/>
        </w:rPr>
        <w:t xml:space="preserve"> </w:t>
      </w:r>
      <w:r w:rsidR="00F438BC" w:rsidRPr="00EF037D">
        <w:rPr>
          <w:rFonts w:ascii="Times New Roman" w:hAnsi="Times New Roman" w:cs="Times New Roman"/>
          <w:spacing w:val="4"/>
          <w:sz w:val="24"/>
          <w:szCs w:val="24"/>
        </w:rPr>
        <w:t>…… cittadini ucrai</w:t>
      </w:r>
      <w:r w:rsidR="005B6D4E" w:rsidRPr="00EF037D">
        <w:rPr>
          <w:rFonts w:ascii="Times New Roman" w:hAnsi="Times New Roman" w:cs="Times New Roman"/>
          <w:spacing w:val="4"/>
          <w:sz w:val="24"/>
          <w:szCs w:val="24"/>
        </w:rPr>
        <w:t>ni</w:t>
      </w:r>
      <w:r w:rsidR="004B2C71" w:rsidRPr="00EF037D">
        <w:rPr>
          <w:rFonts w:ascii="Times New Roman" w:hAnsi="Times New Roman" w:cs="Times New Roman"/>
          <w:spacing w:val="4"/>
          <w:sz w:val="24"/>
          <w:szCs w:val="24"/>
        </w:rPr>
        <w:t xml:space="preserve"> </w:t>
      </w:r>
      <w:r w:rsidR="009878F7" w:rsidRPr="00EF037D">
        <w:rPr>
          <w:rFonts w:ascii="Times New Roman" w:hAnsi="Times New Roman" w:cs="Times New Roman"/>
          <w:spacing w:val="4"/>
          <w:sz w:val="24"/>
          <w:szCs w:val="24"/>
        </w:rPr>
        <w:t>richiedenti protezione</w:t>
      </w:r>
      <w:r w:rsidRPr="00EF037D">
        <w:rPr>
          <w:rFonts w:ascii="Times New Roman" w:hAnsi="Times New Roman" w:cs="Times New Roman"/>
          <w:spacing w:val="4"/>
          <w:sz w:val="24"/>
          <w:szCs w:val="24"/>
        </w:rPr>
        <w:t xml:space="preserve"> internazionale</w:t>
      </w:r>
      <w:r w:rsidR="00F21192" w:rsidRPr="00EF037D">
        <w:rPr>
          <w:rFonts w:ascii="Times New Roman" w:hAnsi="Times New Roman" w:cs="Times New Roman"/>
          <w:spacing w:val="4"/>
          <w:sz w:val="24"/>
          <w:szCs w:val="24"/>
        </w:rPr>
        <w:t>, con oneri a carico del Ministero dell’Interno, secondo le specifiche tecniche e le prescrizioni contenute negli allegati al presente contratto, che ne</w:t>
      </w:r>
      <w:r w:rsidR="007D5A51">
        <w:rPr>
          <w:rFonts w:ascii="Times New Roman" w:hAnsi="Times New Roman" w:cs="Times New Roman"/>
          <w:spacing w:val="4"/>
          <w:sz w:val="24"/>
          <w:szCs w:val="24"/>
        </w:rPr>
        <w:t xml:space="preserve"> costituiscono parte integrante:</w:t>
      </w:r>
    </w:p>
    <w:p w14:paraId="55619AC3" w14:textId="77777777" w:rsidR="00405019" w:rsidRDefault="00405019" w:rsidP="007D5A51">
      <w:pPr>
        <w:shd w:val="clear" w:color="auto" w:fill="FFFFFF"/>
        <w:tabs>
          <w:tab w:val="left" w:leader="dot" w:pos="0"/>
        </w:tabs>
        <w:spacing w:line="240" w:lineRule="auto"/>
        <w:ind w:left="5"/>
        <w:jc w:val="both"/>
        <w:rPr>
          <w:rFonts w:ascii="Times New Roman" w:hAnsi="Times New Roman" w:cs="Times New Roman"/>
          <w:spacing w:val="4"/>
          <w:sz w:val="24"/>
          <w:szCs w:val="24"/>
        </w:rPr>
      </w:pPr>
    </w:p>
    <w:p w14:paraId="202D64A7" w14:textId="6A45C342" w:rsidR="00405019" w:rsidRDefault="00405019" w:rsidP="00405019">
      <w:pPr>
        <w:pStyle w:val="Paragrafoelenco"/>
        <w:numPr>
          <w:ilvl w:val="0"/>
          <w:numId w:val="24"/>
        </w:numPr>
        <w:shd w:val="clear" w:color="auto" w:fill="FFFFFF"/>
        <w:tabs>
          <w:tab w:val="left" w:leader="dot" w:pos="0"/>
        </w:tabs>
        <w:jc w:val="both"/>
        <w:rPr>
          <w:i/>
          <w:spacing w:val="4"/>
        </w:rPr>
      </w:pPr>
      <w:r w:rsidRPr="00405019">
        <w:rPr>
          <w:i/>
          <w:spacing w:val="4"/>
        </w:rPr>
        <w:t>Schema di capitolato</w:t>
      </w:r>
      <w:r>
        <w:rPr>
          <w:i/>
          <w:spacing w:val="4"/>
        </w:rPr>
        <w:t xml:space="preserve"> d’appalto</w:t>
      </w:r>
    </w:p>
    <w:p w14:paraId="7452FBFD" w14:textId="77777777" w:rsidR="00405019" w:rsidRDefault="00405019" w:rsidP="00405019">
      <w:pPr>
        <w:pStyle w:val="Paragrafoelenco"/>
        <w:numPr>
          <w:ilvl w:val="0"/>
          <w:numId w:val="24"/>
        </w:numPr>
        <w:shd w:val="clear" w:color="auto" w:fill="FFFFFF"/>
        <w:tabs>
          <w:tab w:val="left" w:leader="dot" w:pos="0"/>
        </w:tabs>
        <w:jc w:val="both"/>
        <w:rPr>
          <w:i/>
          <w:spacing w:val="4"/>
        </w:rPr>
      </w:pPr>
      <w:r w:rsidRPr="00405019">
        <w:rPr>
          <w:i/>
          <w:spacing w:val="4"/>
        </w:rPr>
        <w:t>Allegato 2 bis Specifiche Tecniche per centri collettivi fino a 50 posti</w:t>
      </w:r>
      <w:r>
        <w:rPr>
          <w:i/>
          <w:spacing w:val="4"/>
        </w:rPr>
        <w:t>-</w:t>
      </w:r>
    </w:p>
    <w:p w14:paraId="5EF520CF" w14:textId="5A4DC387" w:rsidR="00405019" w:rsidRPr="00405019" w:rsidRDefault="00405019" w:rsidP="00405019">
      <w:pPr>
        <w:pStyle w:val="Paragrafoelenco"/>
        <w:numPr>
          <w:ilvl w:val="0"/>
          <w:numId w:val="24"/>
        </w:numPr>
        <w:shd w:val="clear" w:color="auto" w:fill="FFFFFF"/>
        <w:tabs>
          <w:tab w:val="left" w:leader="dot" w:pos="0"/>
        </w:tabs>
        <w:jc w:val="both"/>
        <w:rPr>
          <w:i/>
          <w:spacing w:val="4"/>
        </w:rPr>
      </w:pPr>
      <w:r w:rsidRPr="00405019">
        <w:rPr>
          <w:i/>
          <w:spacing w:val="4"/>
        </w:rPr>
        <w:t>Tabella A Dotazione Personale</w:t>
      </w:r>
    </w:p>
    <w:p w14:paraId="15765144" w14:textId="77777777" w:rsidR="00405019" w:rsidRPr="00405019" w:rsidRDefault="00405019" w:rsidP="00405019">
      <w:pPr>
        <w:pStyle w:val="Paragrafoelenco"/>
        <w:numPr>
          <w:ilvl w:val="0"/>
          <w:numId w:val="24"/>
        </w:numPr>
        <w:shd w:val="clear" w:color="auto" w:fill="FFFFFF"/>
        <w:tabs>
          <w:tab w:val="left" w:leader="dot" w:pos="0"/>
        </w:tabs>
        <w:jc w:val="both"/>
        <w:rPr>
          <w:i/>
          <w:spacing w:val="4"/>
        </w:rPr>
      </w:pPr>
      <w:r w:rsidRPr="00405019">
        <w:rPr>
          <w:i/>
          <w:spacing w:val="4"/>
        </w:rPr>
        <w:t>Tabella frequenza pulizie</w:t>
      </w:r>
    </w:p>
    <w:p w14:paraId="11D1D1EF" w14:textId="2F954F5D" w:rsidR="007D5A51" w:rsidRDefault="007D5A51" w:rsidP="007D5A51">
      <w:pPr>
        <w:shd w:val="clear" w:color="auto" w:fill="FFFFFF"/>
        <w:tabs>
          <w:tab w:val="left" w:leader="dot" w:pos="0"/>
        </w:tabs>
        <w:spacing w:line="240" w:lineRule="auto"/>
        <w:ind w:left="5"/>
        <w:jc w:val="both"/>
        <w:rPr>
          <w:rFonts w:ascii="Times New Roman" w:hAnsi="Times New Roman" w:cs="Times New Roman"/>
          <w:i/>
          <w:spacing w:val="4"/>
          <w:sz w:val="24"/>
          <w:szCs w:val="24"/>
        </w:rPr>
      </w:pPr>
    </w:p>
    <w:p w14:paraId="0E126746" w14:textId="4BD4488B" w:rsidR="007D5A51" w:rsidRDefault="007D5A51" w:rsidP="007D5A51">
      <w:pPr>
        <w:shd w:val="clear" w:color="auto" w:fill="FFFFFF"/>
        <w:tabs>
          <w:tab w:val="left" w:leader="dot" w:pos="0"/>
        </w:tabs>
        <w:spacing w:line="240" w:lineRule="auto"/>
        <w:ind w:left="5"/>
        <w:jc w:val="both"/>
        <w:rPr>
          <w:rFonts w:ascii="Times New Roman" w:hAnsi="Times New Roman" w:cs="Times New Roman"/>
          <w:spacing w:val="4"/>
          <w:sz w:val="24"/>
          <w:szCs w:val="24"/>
        </w:rPr>
      </w:pPr>
      <w:r w:rsidRPr="007D5A51">
        <w:rPr>
          <w:rFonts w:ascii="Times New Roman" w:hAnsi="Times New Roman" w:cs="Times New Roman"/>
          <w:spacing w:val="4"/>
          <w:sz w:val="24"/>
          <w:szCs w:val="24"/>
        </w:rPr>
        <w:t>In particolare assicurerà</w:t>
      </w:r>
      <w:r>
        <w:rPr>
          <w:rFonts w:ascii="Times New Roman" w:hAnsi="Times New Roman" w:cs="Times New Roman"/>
          <w:spacing w:val="4"/>
          <w:sz w:val="24"/>
          <w:szCs w:val="24"/>
        </w:rPr>
        <w:t>:</w:t>
      </w:r>
    </w:p>
    <w:p w14:paraId="29EFCAF3" w14:textId="1540F750" w:rsidR="007D5A51" w:rsidRPr="007D5A51" w:rsidRDefault="007D5A51" w:rsidP="007D5A51">
      <w:pPr>
        <w:pStyle w:val="Paragrafoelenco"/>
        <w:numPr>
          <w:ilvl w:val="0"/>
          <w:numId w:val="23"/>
        </w:numPr>
        <w:shd w:val="clear" w:color="auto" w:fill="FFFFFF"/>
        <w:tabs>
          <w:tab w:val="left" w:leader="dot" w:pos="0"/>
        </w:tabs>
        <w:jc w:val="both"/>
        <w:rPr>
          <w:color w:val="000000"/>
          <w:spacing w:val="4"/>
        </w:rPr>
      </w:pPr>
      <w:r>
        <w:t xml:space="preserve">il servizio di </w:t>
      </w:r>
      <w:r w:rsidRPr="00C84AC5">
        <w:t>assistenza generica alla persona</w:t>
      </w:r>
      <w:r>
        <w:t>;</w:t>
      </w:r>
    </w:p>
    <w:p w14:paraId="734C9185" w14:textId="1D0FE5E6" w:rsidR="007D5A51" w:rsidRPr="007D5A51" w:rsidRDefault="007D5A51" w:rsidP="007D5A51">
      <w:pPr>
        <w:pStyle w:val="Paragrafoelenco"/>
        <w:numPr>
          <w:ilvl w:val="0"/>
          <w:numId w:val="23"/>
        </w:numPr>
        <w:shd w:val="clear" w:color="auto" w:fill="FFFFFF"/>
        <w:tabs>
          <w:tab w:val="left" w:leader="dot" w:pos="0"/>
        </w:tabs>
        <w:jc w:val="both"/>
        <w:rPr>
          <w:color w:val="000000"/>
          <w:spacing w:val="4"/>
        </w:rPr>
      </w:pPr>
      <w:r>
        <w:t xml:space="preserve">il servizio di </w:t>
      </w:r>
      <w:r w:rsidRPr="00C84AC5">
        <w:t>gestione amministrativa</w:t>
      </w:r>
      <w:r>
        <w:t>;</w:t>
      </w:r>
    </w:p>
    <w:p w14:paraId="05F36D1E" w14:textId="6CBFDEA1" w:rsidR="007D5A51" w:rsidRPr="007D5A51" w:rsidRDefault="007D5A51" w:rsidP="007D5A51">
      <w:pPr>
        <w:pStyle w:val="Paragrafoelenco"/>
        <w:numPr>
          <w:ilvl w:val="0"/>
          <w:numId w:val="23"/>
        </w:numPr>
        <w:shd w:val="clear" w:color="auto" w:fill="FFFFFF"/>
        <w:tabs>
          <w:tab w:val="left" w:leader="dot" w:pos="0"/>
        </w:tabs>
        <w:jc w:val="both"/>
        <w:rPr>
          <w:color w:val="000000"/>
          <w:spacing w:val="4"/>
        </w:rPr>
      </w:pPr>
      <w:r>
        <w:t xml:space="preserve">il servizio di </w:t>
      </w:r>
      <w:r w:rsidRPr="00C84AC5">
        <w:t>mediazione linguistica e culturale</w:t>
      </w:r>
      <w:r>
        <w:t>;</w:t>
      </w:r>
    </w:p>
    <w:p w14:paraId="17CCA93F" w14:textId="13F6F18A" w:rsidR="007D5A51" w:rsidRPr="007D5A51" w:rsidRDefault="007D5A51" w:rsidP="007D5A51">
      <w:pPr>
        <w:pStyle w:val="Paragrafoelenco"/>
        <w:numPr>
          <w:ilvl w:val="0"/>
          <w:numId w:val="23"/>
        </w:numPr>
        <w:shd w:val="clear" w:color="auto" w:fill="FFFFFF"/>
        <w:tabs>
          <w:tab w:val="left" w:leader="dot" w:pos="0"/>
        </w:tabs>
        <w:jc w:val="both"/>
        <w:rPr>
          <w:color w:val="000000"/>
          <w:spacing w:val="4"/>
        </w:rPr>
      </w:pPr>
      <w:r>
        <w:t xml:space="preserve">il servizio di informazione sulla normativa concernente l’immigrazione e la </w:t>
      </w:r>
      <w:r w:rsidRPr="00C84AC5">
        <w:t>protezione internazionale</w:t>
      </w:r>
      <w:r>
        <w:t>;</w:t>
      </w:r>
    </w:p>
    <w:p w14:paraId="039CED44" w14:textId="535D0B36" w:rsidR="007D5A51" w:rsidRPr="007D5A51" w:rsidRDefault="007D5A51" w:rsidP="007D5A51">
      <w:pPr>
        <w:pStyle w:val="Paragrafoelenco"/>
        <w:numPr>
          <w:ilvl w:val="0"/>
          <w:numId w:val="23"/>
        </w:numPr>
        <w:shd w:val="clear" w:color="auto" w:fill="FFFFFF"/>
        <w:tabs>
          <w:tab w:val="left" w:leader="dot" w:pos="0"/>
        </w:tabs>
        <w:jc w:val="both"/>
        <w:rPr>
          <w:color w:val="000000"/>
          <w:spacing w:val="4"/>
        </w:rPr>
      </w:pPr>
      <w:r>
        <w:t>il servizio di assistenza sociale;</w:t>
      </w:r>
    </w:p>
    <w:p w14:paraId="3383E5D1" w14:textId="7F741E11" w:rsidR="007D5A51" w:rsidRPr="002C3C5B" w:rsidRDefault="007D5A51" w:rsidP="007D5A51">
      <w:pPr>
        <w:pStyle w:val="Paragrafoelenco"/>
        <w:numPr>
          <w:ilvl w:val="0"/>
          <w:numId w:val="23"/>
        </w:numPr>
        <w:shd w:val="clear" w:color="auto" w:fill="FFFFFF"/>
        <w:tabs>
          <w:tab w:val="left" w:leader="dot" w:pos="0"/>
        </w:tabs>
        <w:jc w:val="both"/>
        <w:rPr>
          <w:color w:val="000000"/>
          <w:spacing w:val="4"/>
        </w:rPr>
      </w:pPr>
      <w:r>
        <w:t xml:space="preserve">il servizio di </w:t>
      </w:r>
      <w:r w:rsidRPr="00C84AC5">
        <w:t>assistenza sanitaria</w:t>
      </w:r>
      <w:r w:rsidR="002C3C5B">
        <w:t>;</w:t>
      </w:r>
    </w:p>
    <w:p w14:paraId="24B2620C" w14:textId="72DF5B0C" w:rsidR="002C3C5B" w:rsidRPr="007D5A51" w:rsidRDefault="002C3C5B" w:rsidP="007D5A51">
      <w:pPr>
        <w:pStyle w:val="Paragrafoelenco"/>
        <w:numPr>
          <w:ilvl w:val="0"/>
          <w:numId w:val="23"/>
        </w:numPr>
        <w:shd w:val="clear" w:color="auto" w:fill="FFFFFF"/>
        <w:tabs>
          <w:tab w:val="left" w:leader="dot" w:pos="0"/>
        </w:tabs>
        <w:jc w:val="both"/>
        <w:rPr>
          <w:color w:val="000000"/>
          <w:spacing w:val="4"/>
        </w:rPr>
      </w:pPr>
      <w:r>
        <w:t>fornitura dei seguenti beni: effetti letterecci, prodotti per l’igiene personale e vestiario</w:t>
      </w:r>
    </w:p>
    <w:p w14:paraId="2EDDB80C" w14:textId="1D83F2B2" w:rsidR="00575937" w:rsidRPr="00C84AC5" w:rsidRDefault="00575937" w:rsidP="00575937">
      <w:pPr>
        <w:ind w:left="1068"/>
        <w:jc w:val="both"/>
        <w:rPr>
          <w:rFonts w:ascii="Times New Roman" w:hAnsi="Times New Roman" w:cs="Times New Roman"/>
          <w:sz w:val="24"/>
          <w:szCs w:val="24"/>
        </w:rPr>
      </w:pPr>
    </w:p>
    <w:p w14:paraId="0AEA7AAE" w14:textId="61225AF6" w:rsidR="00B739F7" w:rsidRDefault="00B45850" w:rsidP="00575937">
      <w:pPr>
        <w:jc w:val="center"/>
        <w:rPr>
          <w:rFonts w:ascii="Times New Roman" w:hAnsi="Times New Roman" w:cs="Times New Roman"/>
          <w:b/>
          <w:sz w:val="24"/>
          <w:szCs w:val="24"/>
        </w:rPr>
      </w:pPr>
      <w:r w:rsidRPr="00C84AC5">
        <w:rPr>
          <w:rFonts w:ascii="Times New Roman" w:hAnsi="Times New Roman" w:cs="Times New Roman"/>
          <w:b/>
          <w:sz w:val="24"/>
          <w:szCs w:val="24"/>
        </w:rPr>
        <w:t>Art</w:t>
      </w:r>
      <w:r w:rsidR="00B739F7" w:rsidRPr="00C84AC5">
        <w:rPr>
          <w:rFonts w:ascii="Times New Roman" w:hAnsi="Times New Roman" w:cs="Times New Roman"/>
          <w:b/>
          <w:sz w:val="24"/>
          <w:szCs w:val="24"/>
        </w:rPr>
        <w:t>icolo</w:t>
      </w:r>
      <w:r w:rsidRPr="00C84AC5">
        <w:rPr>
          <w:rFonts w:ascii="Times New Roman" w:hAnsi="Times New Roman" w:cs="Times New Roman"/>
          <w:b/>
          <w:sz w:val="24"/>
          <w:szCs w:val="24"/>
        </w:rPr>
        <w:t xml:space="preserve"> 3</w:t>
      </w:r>
    </w:p>
    <w:p w14:paraId="7E087F28" w14:textId="6909A807" w:rsidR="002C3C5B" w:rsidRDefault="002C3C5B" w:rsidP="00575937">
      <w:pPr>
        <w:jc w:val="center"/>
        <w:rPr>
          <w:rFonts w:ascii="Times New Roman" w:hAnsi="Times New Roman" w:cs="Times New Roman"/>
          <w:b/>
          <w:sz w:val="24"/>
          <w:szCs w:val="24"/>
        </w:rPr>
      </w:pPr>
      <w:r>
        <w:rPr>
          <w:rFonts w:ascii="Times New Roman" w:hAnsi="Times New Roman" w:cs="Times New Roman"/>
          <w:b/>
          <w:sz w:val="24"/>
          <w:szCs w:val="24"/>
        </w:rPr>
        <w:t>Determinazione dell’importo del corrispettivo</w:t>
      </w:r>
    </w:p>
    <w:p w14:paraId="5D1567CE" w14:textId="03A88D8F" w:rsidR="00BC66DB" w:rsidRDefault="002C3C5B" w:rsidP="00FD071D">
      <w:pPr>
        <w:jc w:val="both"/>
        <w:rPr>
          <w:rFonts w:ascii="Times New Roman" w:hAnsi="Times New Roman" w:cs="Times New Roman"/>
          <w:sz w:val="24"/>
          <w:szCs w:val="24"/>
        </w:rPr>
      </w:pPr>
      <w:r w:rsidRPr="002C3C5B">
        <w:rPr>
          <w:rFonts w:ascii="Times New Roman" w:hAnsi="Times New Roman" w:cs="Times New Roman"/>
          <w:sz w:val="24"/>
          <w:szCs w:val="24"/>
        </w:rPr>
        <w:t xml:space="preserve">La Prefettura si impegna a corrispondere l’importo di </w:t>
      </w:r>
      <w:r w:rsidR="00663986">
        <w:rPr>
          <w:rFonts w:ascii="Times New Roman" w:hAnsi="Times New Roman" w:cs="Times New Roman"/>
          <w:b/>
          <w:sz w:val="24"/>
          <w:szCs w:val="24"/>
        </w:rPr>
        <w:t>€ 27,50</w:t>
      </w:r>
      <w:r>
        <w:rPr>
          <w:rFonts w:ascii="Times New Roman" w:hAnsi="Times New Roman" w:cs="Times New Roman"/>
          <w:b/>
          <w:sz w:val="24"/>
          <w:szCs w:val="24"/>
        </w:rPr>
        <w:t>,</w:t>
      </w:r>
      <w:r w:rsidRPr="002C3C5B">
        <w:rPr>
          <w:rFonts w:ascii="Times New Roman" w:hAnsi="Times New Roman" w:cs="Times New Roman"/>
          <w:i/>
          <w:sz w:val="24"/>
          <w:szCs w:val="24"/>
        </w:rPr>
        <w:t xml:space="preserve"> </w:t>
      </w:r>
      <w:r w:rsidRPr="002C3C5B">
        <w:rPr>
          <w:rFonts w:ascii="Times New Roman" w:hAnsi="Times New Roman" w:cs="Times New Roman"/>
          <w:iCs/>
          <w:sz w:val="24"/>
          <w:szCs w:val="24"/>
        </w:rPr>
        <w:t xml:space="preserve">oltre Iva </w:t>
      </w:r>
      <w:r>
        <w:rPr>
          <w:rFonts w:ascii="Times New Roman" w:hAnsi="Times New Roman" w:cs="Times New Roman"/>
          <w:iCs/>
          <w:sz w:val="24"/>
          <w:szCs w:val="24"/>
        </w:rPr>
        <w:t>se dovuta,</w:t>
      </w:r>
      <w:r w:rsidRPr="002C3C5B">
        <w:rPr>
          <w:rFonts w:ascii="Times New Roman" w:hAnsi="Times New Roman" w:cs="Times New Roman"/>
          <w:i/>
          <w:sz w:val="24"/>
          <w:szCs w:val="24"/>
        </w:rPr>
        <w:t xml:space="preserve"> </w:t>
      </w:r>
      <w:r w:rsidRPr="00C84AC5">
        <w:rPr>
          <w:rFonts w:ascii="Times New Roman" w:hAnsi="Times New Roman" w:cs="Times New Roman"/>
          <w:i/>
          <w:sz w:val="24"/>
          <w:szCs w:val="24"/>
        </w:rPr>
        <w:t>p</w:t>
      </w:r>
      <w:r>
        <w:rPr>
          <w:rFonts w:ascii="Times New Roman" w:hAnsi="Times New Roman" w:cs="Times New Roman"/>
          <w:i/>
          <w:sz w:val="24"/>
          <w:szCs w:val="24"/>
        </w:rPr>
        <w:t xml:space="preserve">ro </w:t>
      </w:r>
      <w:r w:rsidRPr="00C84AC5">
        <w:rPr>
          <w:rFonts w:ascii="Times New Roman" w:hAnsi="Times New Roman" w:cs="Times New Roman"/>
          <w:i/>
          <w:sz w:val="24"/>
          <w:szCs w:val="24"/>
        </w:rPr>
        <w:t>die</w:t>
      </w:r>
      <w:r>
        <w:rPr>
          <w:rFonts w:ascii="Times New Roman" w:hAnsi="Times New Roman" w:cs="Times New Roman"/>
          <w:i/>
          <w:sz w:val="24"/>
          <w:szCs w:val="24"/>
        </w:rPr>
        <w:t>-</w:t>
      </w:r>
      <w:r w:rsidRPr="00C84AC5">
        <w:rPr>
          <w:rFonts w:ascii="Times New Roman" w:hAnsi="Times New Roman" w:cs="Times New Roman"/>
          <w:sz w:val="24"/>
          <w:szCs w:val="24"/>
        </w:rPr>
        <w:t xml:space="preserve"> </w:t>
      </w:r>
      <w:r w:rsidRPr="00E35F1A">
        <w:rPr>
          <w:rFonts w:ascii="Times New Roman" w:hAnsi="Times New Roman" w:cs="Times New Roman"/>
          <w:i/>
          <w:sz w:val="24"/>
          <w:szCs w:val="24"/>
        </w:rPr>
        <w:t>pro capite</w:t>
      </w:r>
      <w:r>
        <w:rPr>
          <w:rFonts w:ascii="Times New Roman" w:hAnsi="Times New Roman" w:cs="Times New Roman"/>
          <w:i/>
          <w:sz w:val="24"/>
          <w:szCs w:val="24"/>
        </w:rPr>
        <w:t xml:space="preserve"> </w:t>
      </w:r>
      <w:r w:rsidRPr="002C3C5B">
        <w:rPr>
          <w:rFonts w:ascii="Times New Roman" w:hAnsi="Times New Roman" w:cs="Times New Roman"/>
          <w:sz w:val="24"/>
          <w:szCs w:val="24"/>
        </w:rPr>
        <w:t>per ciascun ospite assistito</w:t>
      </w:r>
      <w:r w:rsidR="00663986">
        <w:rPr>
          <w:rFonts w:ascii="Times New Roman" w:hAnsi="Times New Roman" w:cs="Times New Roman"/>
          <w:sz w:val="24"/>
          <w:szCs w:val="24"/>
        </w:rPr>
        <w:t xml:space="preserve">, per </w:t>
      </w:r>
      <w:r w:rsidR="00BC66DB">
        <w:rPr>
          <w:rFonts w:ascii="Times New Roman" w:hAnsi="Times New Roman" w:cs="Times New Roman"/>
          <w:sz w:val="24"/>
          <w:szCs w:val="24"/>
        </w:rPr>
        <w:t xml:space="preserve">i </w:t>
      </w:r>
      <w:r w:rsidR="00DB05FB" w:rsidRPr="00DB05FB">
        <w:rPr>
          <w:rFonts w:ascii="Times New Roman" w:hAnsi="Times New Roman" w:cs="Times New Roman"/>
          <w:i/>
          <w:sz w:val="24"/>
          <w:szCs w:val="24"/>
        </w:rPr>
        <w:t>“centri collettivi”</w:t>
      </w:r>
      <w:r w:rsidR="00BC66DB">
        <w:rPr>
          <w:rFonts w:ascii="Times New Roman" w:hAnsi="Times New Roman" w:cs="Times New Roman"/>
          <w:i/>
          <w:sz w:val="24"/>
          <w:szCs w:val="24"/>
        </w:rPr>
        <w:t xml:space="preserve"> </w:t>
      </w:r>
      <w:r w:rsidR="00BC66DB" w:rsidRPr="00BC66DB">
        <w:rPr>
          <w:rFonts w:ascii="Times New Roman" w:hAnsi="Times New Roman" w:cs="Times New Roman"/>
          <w:sz w:val="24"/>
          <w:szCs w:val="24"/>
        </w:rPr>
        <w:t>(per centro collettivo si intende una struttura immobiliare all’interno della quale tutti i servizi sono erogati dal gestore)</w:t>
      </w:r>
      <w:r w:rsidR="00663986" w:rsidRPr="00DB05FB">
        <w:rPr>
          <w:rFonts w:ascii="Times New Roman" w:hAnsi="Times New Roman" w:cs="Times New Roman"/>
          <w:i/>
          <w:sz w:val="24"/>
          <w:szCs w:val="24"/>
        </w:rPr>
        <w:t>,</w:t>
      </w:r>
      <w:r w:rsidR="00663986">
        <w:rPr>
          <w:rFonts w:ascii="Times New Roman" w:hAnsi="Times New Roman" w:cs="Times New Roman"/>
          <w:sz w:val="24"/>
          <w:szCs w:val="24"/>
        </w:rPr>
        <w:t xml:space="preserve"> oppure l’importo di </w:t>
      </w:r>
      <w:r w:rsidR="00663986" w:rsidRPr="00663986">
        <w:rPr>
          <w:rFonts w:ascii="Times New Roman" w:hAnsi="Times New Roman" w:cs="Times New Roman"/>
          <w:b/>
          <w:sz w:val="24"/>
          <w:szCs w:val="24"/>
        </w:rPr>
        <w:t>€ 22,77</w:t>
      </w:r>
      <w:r w:rsidR="00663986">
        <w:rPr>
          <w:rFonts w:ascii="Times New Roman" w:hAnsi="Times New Roman" w:cs="Times New Roman"/>
          <w:b/>
          <w:sz w:val="24"/>
          <w:szCs w:val="24"/>
        </w:rPr>
        <w:t>,</w:t>
      </w:r>
      <w:r w:rsidR="00663986" w:rsidRPr="002C3C5B">
        <w:rPr>
          <w:rFonts w:ascii="Times New Roman" w:hAnsi="Times New Roman" w:cs="Times New Roman"/>
          <w:i/>
          <w:sz w:val="24"/>
          <w:szCs w:val="24"/>
        </w:rPr>
        <w:t xml:space="preserve"> </w:t>
      </w:r>
      <w:r w:rsidR="00663986" w:rsidRPr="002C3C5B">
        <w:rPr>
          <w:rFonts w:ascii="Times New Roman" w:hAnsi="Times New Roman" w:cs="Times New Roman"/>
          <w:iCs/>
          <w:sz w:val="24"/>
          <w:szCs w:val="24"/>
        </w:rPr>
        <w:t xml:space="preserve">oltre Iva </w:t>
      </w:r>
      <w:r w:rsidR="00663986">
        <w:rPr>
          <w:rFonts w:ascii="Times New Roman" w:hAnsi="Times New Roman" w:cs="Times New Roman"/>
          <w:iCs/>
          <w:sz w:val="24"/>
          <w:szCs w:val="24"/>
        </w:rPr>
        <w:t>se dovuta,</w:t>
      </w:r>
      <w:r w:rsidR="00663986" w:rsidRPr="002C3C5B">
        <w:rPr>
          <w:rFonts w:ascii="Times New Roman" w:hAnsi="Times New Roman" w:cs="Times New Roman"/>
          <w:i/>
          <w:sz w:val="24"/>
          <w:szCs w:val="24"/>
        </w:rPr>
        <w:t xml:space="preserve"> </w:t>
      </w:r>
      <w:r w:rsidR="00663986" w:rsidRPr="00C84AC5">
        <w:rPr>
          <w:rFonts w:ascii="Times New Roman" w:hAnsi="Times New Roman" w:cs="Times New Roman"/>
          <w:i/>
          <w:sz w:val="24"/>
          <w:szCs w:val="24"/>
        </w:rPr>
        <w:t>p</w:t>
      </w:r>
      <w:r w:rsidR="00663986">
        <w:rPr>
          <w:rFonts w:ascii="Times New Roman" w:hAnsi="Times New Roman" w:cs="Times New Roman"/>
          <w:i/>
          <w:sz w:val="24"/>
          <w:szCs w:val="24"/>
        </w:rPr>
        <w:t xml:space="preserve">ro </w:t>
      </w:r>
      <w:r w:rsidR="00663986" w:rsidRPr="00C84AC5">
        <w:rPr>
          <w:rFonts w:ascii="Times New Roman" w:hAnsi="Times New Roman" w:cs="Times New Roman"/>
          <w:i/>
          <w:sz w:val="24"/>
          <w:szCs w:val="24"/>
        </w:rPr>
        <w:t>die</w:t>
      </w:r>
      <w:r w:rsidR="00663986">
        <w:rPr>
          <w:rFonts w:ascii="Times New Roman" w:hAnsi="Times New Roman" w:cs="Times New Roman"/>
          <w:i/>
          <w:sz w:val="24"/>
          <w:szCs w:val="24"/>
        </w:rPr>
        <w:t>-</w:t>
      </w:r>
      <w:r w:rsidR="00663986" w:rsidRPr="00C84AC5">
        <w:rPr>
          <w:rFonts w:ascii="Times New Roman" w:hAnsi="Times New Roman" w:cs="Times New Roman"/>
          <w:sz w:val="24"/>
          <w:szCs w:val="24"/>
        </w:rPr>
        <w:t xml:space="preserve"> </w:t>
      </w:r>
      <w:r w:rsidR="00663986" w:rsidRPr="00E35F1A">
        <w:rPr>
          <w:rFonts w:ascii="Times New Roman" w:hAnsi="Times New Roman" w:cs="Times New Roman"/>
          <w:i/>
          <w:sz w:val="24"/>
          <w:szCs w:val="24"/>
        </w:rPr>
        <w:t>pro capite</w:t>
      </w:r>
      <w:r w:rsidR="00663986">
        <w:rPr>
          <w:rFonts w:ascii="Times New Roman" w:hAnsi="Times New Roman" w:cs="Times New Roman"/>
          <w:i/>
          <w:sz w:val="24"/>
          <w:szCs w:val="24"/>
        </w:rPr>
        <w:t xml:space="preserve"> </w:t>
      </w:r>
      <w:r w:rsidR="00663986" w:rsidRPr="002C3C5B">
        <w:rPr>
          <w:rFonts w:ascii="Times New Roman" w:hAnsi="Times New Roman" w:cs="Times New Roman"/>
          <w:sz w:val="24"/>
          <w:szCs w:val="24"/>
        </w:rPr>
        <w:t>per ciascun ospite assistito</w:t>
      </w:r>
      <w:r w:rsidR="00663986">
        <w:rPr>
          <w:rFonts w:ascii="Times New Roman" w:hAnsi="Times New Roman" w:cs="Times New Roman"/>
          <w:sz w:val="24"/>
          <w:szCs w:val="24"/>
        </w:rPr>
        <w:t>,</w:t>
      </w:r>
      <w:r>
        <w:rPr>
          <w:rFonts w:ascii="Times New Roman" w:hAnsi="Times New Roman" w:cs="Times New Roman"/>
          <w:sz w:val="24"/>
          <w:szCs w:val="24"/>
        </w:rPr>
        <w:t xml:space="preserve"> </w:t>
      </w:r>
      <w:r w:rsidR="00663986">
        <w:rPr>
          <w:rFonts w:ascii="Times New Roman" w:hAnsi="Times New Roman" w:cs="Times New Roman"/>
          <w:sz w:val="24"/>
          <w:szCs w:val="24"/>
        </w:rPr>
        <w:t xml:space="preserve">per </w:t>
      </w:r>
      <w:r w:rsidR="00BC66DB">
        <w:rPr>
          <w:rFonts w:ascii="Times New Roman" w:hAnsi="Times New Roman" w:cs="Times New Roman"/>
          <w:sz w:val="24"/>
          <w:szCs w:val="24"/>
        </w:rPr>
        <w:t xml:space="preserve">i </w:t>
      </w:r>
      <w:r w:rsidR="00DB05FB" w:rsidRPr="00DB05FB">
        <w:rPr>
          <w:rFonts w:ascii="Times New Roman" w:hAnsi="Times New Roman" w:cs="Times New Roman"/>
          <w:i/>
          <w:sz w:val="24"/>
          <w:szCs w:val="24"/>
        </w:rPr>
        <w:t xml:space="preserve">“centri costituiti da singole unità abitative con capacità ricettiva </w:t>
      </w:r>
      <w:r w:rsidR="00FD071D">
        <w:rPr>
          <w:rFonts w:ascii="Times New Roman" w:hAnsi="Times New Roman" w:cs="Times New Roman"/>
          <w:i/>
          <w:sz w:val="24"/>
          <w:szCs w:val="24"/>
        </w:rPr>
        <w:t>fino a</w:t>
      </w:r>
      <w:r w:rsidR="00DB05FB" w:rsidRPr="00DB05FB">
        <w:rPr>
          <w:rFonts w:ascii="Times New Roman" w:hAnsi="Times New Roman" w:cs="Times New Roman"/>
          <w:i/>
          <w:sz w:val="24"/>
          <w:szCs w:val="24"/>
        </w:rPr>
        <w:t>d un massimo di 50 posti complessivi”</w:t>
      </w:r>
      <w:r w:rsidR="00663986">
        <w:rPr>
          <w:rFonts w:ascii="Times New Roman" w:hAnsi="Times New Roman" w:cs="Times New Roman"/>
          <w:sz w:val="24"/>
          <w:szCs w:val="24"/>
        </w:rPr>
        <w:t xml:space="preserve"> </w:t>
      </w:r>
      <w:r w:rsidR="00BC66DB">
        <w:rPr>
          <w:rFonts w:ascii="Times New Roman" w:hAnsi="Times New Roman" w:cs="Times New Roman"/>
          <w:sz w:val="24"/>
          <w:szCs w:val="24"/>
        </w:rPr>
        <w:t xml:space="preserve">(per singola unità abitativa si intende una struttura immobiliare che consente l’autonoma gestione dei servizi di </w:t>
      </w:r>
      <w:r w:rsidR="00BC66DB">
        <w:rPr>
          <w:rFonts w:ascii="Times New Roman" w:hAnsi="Times New Roman" w:cs="Times New Roman"/>
          <w:sz w:val="24"/>
          <w:szCs w:val="24"/>
        </w:rPr>
        <w:lastRenderedPageBreak/>
        <w:t xml:space="preserve">preparazione dei pasti, di lavanderia e di pulizia ed igiene ambientale da parte del migrante; i restanti servizi sono erogati in modalità di rete). </w:t>
      </w:r>
    </w:p>
    <w:p w14:paraId="3280095B" w14:textId="38B0435F" w:rsidR="002C3C5B" w:rsidRDefault="002C3C5B" w:rsidP="002C3C5B">
      <w:pPr>
        <w:rPr>
          <w:rFonts w:ascii="Times New Roman" w:hAnsi="Times New Roman" w:cs="Times New Roman"/>
          <w:sz w:val="24"/>
          <w:szCs w:val="24"/>
        </w:rPr>
      </w:pPr>
      <w:r>
        <w:rPr>
          <w:rFonts w:ascii="Times New Roman" w:hAnsi="Times New Roman" w:cs="Times New Roman"/>
          <w:sz w:val="24"/>
          <w:szCs w:val="24"/>
        </w:rPr>
        <w:t>A</w:t>
      </w:r>
      <w:r w:rsidR="00663986">
        <w:rPr>
          <w:rFonts w:ascii="Times New Roman" w:hAnsi="Times New Roman" w:cs="Times New Roman"/>
          <w:sz w:val="24"/>
          <w:szCs w:val="24"/>
        </w:rPr>
        <w:t xml:space="preserve"> tali importi</w:t>
      </w:r>
      <w:r>
        <w:rPr>
          <w:rFonts w:ascii="Times New Roman" w:hAnsi="Times New Roman" w:cs="Times New Roman"/>
          <w:sz w:val="24"/>
          <w:szCs w:val="24"/>
        </w:rPr>
        <w:t xml:space="preserve"> si aggiunge l’importo</w:t>
      </w:r>
      <w:r w:rsidR="006E2CCF">
        <w:rPr>
          <w:rFonts w:ascii="Times New Roman" w:hAnsi="Times New Roman" w:cs="Times New Roman"/>
          <w:sz w:val="24"/>
          <w:szCs w:val="24"/>
        </w:rPr>
        <w:t xml:space="preserve"> del </w:t>
      </w:r>
      <w:r w:rsidR="006E2CCF" w:rsidRPr="00C84AC5">
        <w:rPr>
          <w:rFonts w:ascii="Times New Roman" w:hAnsi="Times New Roman" w:cs="Times New Roman"/>
          <w:sz w:val="24"/>
          <w:szCs w:val="24"/>
        </w:rPr>
        <w:t xml:space="preserve">pocket money di </w:t>
      </w:r>
      <w:r w:rsidR="006E2CCF" w:rsidRPr="00663986">
        <w:rPr>
          <w:rFonts w:ascii="Times New Roman" w:hAnsi="Times New Roman" w:cs="Times New Roman"/>
          <w:b/>
          <w:sz w:val="24"/>
          <w:szCs w:val="24"/>
        </w:rPr>
        <w:t>€ 2,50</w:t>
      </w:r>
      <w:r w:rsidR="006E2CCF">
        <w:rPr>
          <w:rFonts w:ascii="Times New Roman" w:hAnsi="Times New Roman" w:cs="Times New Roman"/>
          <w:sz w:val="24"/>
          <w:szCs w:val="24"/>
        </w:rPr>
        <w:t xml:space="preserve"> per ciascun ospite.</w:t>
      </w:r>
    </w:p>
    <w:p w14:paraId="6DDFD6A9" w14:textId="478D430D" w:rsidR="006E2CCF" w:rsidRDefault="006E2CCF" w:rsidP="002C3C5B">
      <w:pPr>
        <w:rPr>
          <w:rFonts w:ascii="Times New Roman" w:hAnsi="Times New Roman" w:cs="Times New Roman"/>
          <w:sz w:val="24"/>
          <w:szCs w:val="24"/>
        </w:rPr>
      </w:pPr>
      <w:r>
        <w:rPr>
          <w:rFonts w:ascii="Times New Roman" w:hAnsi="Times New Roman" w:cs="Times New Roman"/>
          <w:sz w:val="24"/>
          <w:szCs w:val="24"/>
        </w:rPr>
        <w:t xml:space="preserve">La liquidazione del contributo avverrà a seguito della richiesta di pagamento mensile a favore del Comune, previa presentazione del rendiconto delle spese sostenute per l’esecuzione dell’accordo. </w:t>
      </w:r>
    </w:p>
    <w:p w14:paraId="0A1922B8" w14:textId="752607F5" w:rsidR="006E2CCF" w:rsidRDefault="006E2CCF" w:rsidP="002C3C5B">
      <w:pPr>
        <w:rPr>
          <w:rFonts w:ascii="Times New Roman" w:hAnsi="Times New Roman" w:cs="Times New Roman"/>
          <w:sz w:val="24"/>
          <w:szCs w:val="24"/>
        </w:rPr>
      </w:pPr>
      <w:r>
        <w:rPr>
          <w:rFonts w:ascii="Times New Roman" w:hAnsi="Times New Roman" w:cs="Times New Roman"/>
          <w:sz w:val="24"/>
          <w:szCs w:val="24"/>
        </w:rPr>
        <w:t>Si aggiungono, se dovuti:</w:t>
      </w:r>
    </w:p>
    <w:p w14:paraId="56914653" w14:textId="77777777" w:rsidR="006E2CCF" w:rsidRDefault="006E2CCF" w:rsidP="006E2CCF">
      <w:pPr>
        <w:pStyle w:val="Paragrafoelenco"/>
        <w:numPr>
          <w:ilvl w:val="0"/>
          <w:numId w:val="20"/>
        </w:numPr>
      </w:pPr>
      <w:r w:rsidRPr="006E2CCF">
        <w:t xml:space="preserve">il Kit di primo ingresso per singolo migrante di </w:t>
      </w:r>
      <w:r w:rsidRPr="0056026B">
        <w:rPr>
          <w:b/>
        </w:rPr>
        <w:t>€ 300,00</w:t>
      </w:r>
      <w:r w:rsidRPr="006E2CCF">
        <w:t xml:space="preserve">, considerando il turnover due volte </w:t>
      </w:r>
    </w:p>
    <w:p w14:paraId="4F0C2A87" w14:textId="1B32FF95" w:rsidR="006E2CCF" w:rsidRDefault="006E2CCF" w:rsidP="006E2CCF">
      <w:pPr>
        <w:pStyle w:val="Paragrafoelenco"/>
        <w:ind w:left="1068"/>
      </w:pPr>
      <w:r w:rsidRPr="006E2CCF">
        <w:t>all’anno</w:t>
      </w:r>
    </w:p>
    <w:p w14:paraId="580DA3AF" w14:textId="2293B167" w:rsidR="002C3C5B" w:rsidRPr="0056026B" w:rsidRDefault="006E2CCF" w:rsidP="007068E0">
      <w:pPr>
        <w:pStyle w:val="Paragrafoelenco"/>
        <w:numPr>
          <w:ilvl w:val="0"/>
          <w:numId w:val="20"/>
        </w:numPr>
      </w:pPr>
      <w:r>
        <w:t xml:space="preserve">la scheda telefonica una tantum all’ingresso pari ad </w:t>
      </w:r>
      <w:r w:rsidRPr="0056026B">
        <w:rPr>
          <w:b/>
        </w:rPr>
        <w:t>€ 5,00</w:t>
      </w:r>
    </w:p>
    <w:p w14:paraId="17097657" w14:textId="77777777" w:rsidR="0056026B" w:rsidRPr="007068E0" w:rsidRDefault="0056026B" w:rsidP="0056026B">
      <w:pPr>
        <w:pStyle w:val="Paragrafoelenco"/>
        <w:ind w:left="1068"/>
      </w:pPr>
    </w:p>
    <w:p w14:paraId="2EF1763F" w14:textId="78A2E7FA" w:rsidR="001F3BBA" w:rsidRPr="00EF037D" w:rsidRDefault="001F3BBA" w:rsidP="00EF037D">
      <w:pPr>
        <w:jc w:val="center"/>
        <w:rPr>
          <w:rFonts w:ascii="Times New Roman" w:hAnsi="Times New Roman" w:cs="Times New Roman"/>
          <w:b/>
          <w:sz w:val="24"/>
          <w:szCs w:val="24"/>
        </w:rPr>
      </w:pPr>
      <w:r w:rsidRPr="00EF037D">
        <w:rPr>
          <w:rFonts w:ascii="Times New Roman" w:hAnsi="Times New Roman" w:cs="Times New Roman"/>
          <w:b/>
          <w:sz w:val="24"/>
          <w:szCs w:val="24"/>
        </w:rPr>
        <w:t>Articolo 4</w:t>
      </w:r>
    </w:p>
    <w:p w14:paraId="22B1A8BC" w14:textId="3CA63963" w:rsidR="00502E48" w:rsidRPr="00EF037D" w:rsidRDefault="001F3BBA" w:rsidP="00EF037D">
      <w:pPr>
        <w:jc w:val="center"/>
        <w:rPr>
          <w:rFonts w:ascii="Times New Roman" w:hAnsi="Times New Roman" w:cs="Times New Roman"/>
          <w:b/>
          <w:sz w:val="24"/>
          <w:szCs w:val="24"/>
        </w:rPr>
      </w:pPr>
      <w:r w:rsidRPr="00EF037D">
        <w:rPr>
          <w:rFonts w:ascii="Times New Roman" w:hAnsi="Times New Roman" w:cs="Times New Roman"/>
          <w:b/>
          <w:sz w:val="24"/>
          <w:szCs w:val="24"/>
        </w:rPr>
        <w:t>(Durata)</w:t>
      </w:r>
    </w:p>
    <w:p w14:paraId="4FF4585D" w14:textId="42895BDB" w:rsidR="001F3BBA" w:rsidRPr="00EF037D" w:rsidRDefault="001F3BBA" w:rsidP="00EF037D">
      <w:pPr>
        <w:rPr>
          <w:rFonts w:ascii="Times New Roman" w:hAnsi="Times New Roman" w:cs="Times New Roman"/>
          <w:sz w:val="24"/>
          <w:szCs w:val="24"/>
        </w:rPr>
      </w:pPr>
      <w:r w:rsidRPr="00EF037D">
        <w:rPr>
          <w:rFonts w:ascii="Times New Roman" w:hAnsi="Times New Roman" w:cs="Times New Roman"/>
          <w:sz w:val="24"/>
          <w:szCs w:val="24"/>
        </w:rPr>
        <w:t xml:space="preserve">La </w:t>
      </w:r>
      <w:r w:rsidRPr="00C96206">
        <w:rPr>
          <w:rFonts w:ascii="Times New Roman" w:hAnsi="Times New Roman" w:cs="Times New Roman"/>
          <w:sz w:val="24"/>
          <w:szCs w:val="24"/>
        </w:rPr>
        <w:t>durata dell’accordo</w:t>
      </w:r>
      <w:r w:rsidRPr="00EF037D">
        <w:rPr>
          <w:rFonts w:ascii="Times New Roman" w:hAnsi="Times New Roman" w:cs="Times New Roman"/>
          <w:sz w:val="24"/>
          <w:szCs w:val="24"/>
        </w:rPr>
        <w:t xml:space="preserve"> è quella necessaria all’accoglienza in fase emergenziale dei </w:t>
      </w:r>
      <w:r w:rsidR="00EF037D">
        <w:rPr>
          <w:rFonts w:ascii="Times New Roman" w:hAnsi="Times New Roman" w:cs="Times New Roman"/>
          <w:sz w:val="24"/>
          <w:szCs w:val="24"/>
        </w:rPr>
        <w:t>cittadini</w:t>
      </w:r>
      <w:r w:rsidRPr="00EF037D">
        <w:rPr>
          <w:rFonts w:ascii="Times New Roman" w:hAnsi="Times New Roman" w:cs="Times New Roman"/>
          <w:sz w:val="24"/>
          <w:szCs w:val="24"/>
        </w:rPr>
        <w:t xml:space="preserve"> ucraini</w:t>
      </w:r>
      <w:r w:rsidR="00EF037D">
        <w:rPr>
          <w:rFonts w:ascii="Times New Roman" w:hAnsi="Times New Roman" w:cs="Times New Roman"/>
          <w:sz w:val="24"/>
          <w:szCs w:val="24"/>
        </w:rPr>
        <w:t xml:space="preserve"> trasferiti in questa provincia e fino a cessate esigenze.</w:t>
      </w:r>
    </w:p>
    <w:p w14:paraId="0D913FA4" w14:textId="77777777" w:rsidR="00C96206" w:rsidRPr="00C84AC5" w:rsidRDefault="00C96206" w:rsidP="00C96206">
      <w:pPr>
        <w:jc w:val="both"/>
        <w:rPr>
          <w:rFonts w:ascii="Times New Roman" w:hAnsi="Times New Roman" w:cs="Times New Roman"/>
          <w:sz w:val="24"/>
          <w:szCs w:val="24"/>
        </w:rPr>
      </w:pPr>
    </w:p>
    <w:p w14:paraId="6DB0EB7B" w14:textId="0DF6EBE3" w:rsidR="001F3BBA" w:rsidRDefault="001F3BBA" w:rsidP="001F3BBA">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C66DB">
        <w:rPr>
          <w:rFonts w:ascii="Times New Roman" w:hAnsi="Times New Roman" w:cs="Times New Roman"/>
          <w:b/>
          <w:sz w:val="24"/>
          <w:szCs w:val="24"/>
        </w:rPr>
        <w:t xml:space="preserve"> </w:t>
      </w:r>
      <w:r w:rsidRPr="001F3BBA">
        <w:rPr>
          <w:rFonts w:ascii="Times New Roman" w:hAnsi="Times New Roman" w:cs="Times New Roman"/>
          <w:b/>
          <w:sz w:val="24"/>
          <w:szCs w:val="24"/>
        </w:rPr>
        <w:t>Articolo</w:t>
      </w:r>
      <w:r w:rsidR="00C67DFD">
        <w:rPr>
          <w:rFonts w:ascii="Times New Roman" w:hAnsi="Times New Roman" w:cs="Times New Roman"/>
          <w:b/>
          <w:sz w:val="24"/>
          <w:szCs w:val="24"/>
        </w:rPr>
        <w:t xml:space="preserve"> 5</w:t>
      </w:r>
    </w:p>
    <w:p w14:paraId="3746B60F" w14:textId="4B531E41" w:rsidR="001F3BBA" w:rsidRDefault="001F3BBA" w:rsidP="001F3BBA">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C66DB">
        <w:rPr>
          <w:rFonts w:ascii="Times New Roman" w:hAnsi="Times New Roman" w:cs="Times New Roman"/>
          <w:b/>
          <w:sz w:val="24"/>
          <w:szCs w:val="24"/>
        </w:rPr>
        <w:t xml:space="preserve"> </w:t>
      </w:r>
      <w:r>
        <w:rPr>
          <w:rFonts w:ascii="Times New Roman" w:hAnsi="Times New Roman" w:cs="Times New Roman"/>
          <w:b/>
          <w:sz w:val="24"/>
          <w:szCs w:val="24"/>
        </w:rPr>
        <w:t>(Recesso)</w:t>
      </w:r>
    </w:p>
    <w:p w14:paraId="727C3625" w14:textId="46415A4C" w:rsidR="001F3BBA" w:rsidRPr="00EF037D" w:rsidRDefault="001F3BBA" w:rsidP="00EF037D">
      <w:pPr>
        <w:jc w:val="both"/>
        <w:rPr>
          <w:rFonts w:ascii="Times New Roman" w:hAnsi="Times New Roman" w:cs="Times New Roman"/>
          <w:sz w:val="24"/>
          <w:szCs w:val="24"/>
        </w:rPr>
      </w:pPr>
      <w:r w:rsidRPr="00EF037D">
        <w:rPr>
          <w:rFonts w:ascii="Times New Roman" w:hAnsi="Times New Roman" w:cs="Times New Roman"/>
          <w:sz w:val="24"/>
          <w:szCs w:val="24"/>
        </w:rPr>
        <w:t>Le parti possono recedere dal contratto nel caso intervengano fatti, che comportano la modifica della situazione esistente al momento della sottoscrizione dell’accordo e non prevedibili, tali da rendere impossibile la prosecuzione del rapporto, o se emergano comportamenti gravi nella gestione</w:t>
      </w:r>
      <w:r w:rsidR="009403C1" w:rsidRPr="00EF037D">
        <w:rPr>
          <w:rFonts w:ascii="Times New Roman" w:hAnsi="Times New Roman" w:cs="Times New Roman"/>
          <w:sz w:val="24"/>
          <w:szCs w:val="24"/>
        </w:rPr>
        <w:t xml:space="preserve"> dei servizi da </w:t>
      </w:r>
      <w:r w:rsidR="004A3D1F">
        <w:rPr>
          <w:rFonts w:ascii="Times New Roman" w:hAnsi="Times New Roman" w:cs="Times New Roman"/>
          <w:sz w:val="24"/>
          <w:szCs w:val="24"/>
        </w:rPr>
        <w:t>parte dell’operatore economico</w:t>
      </w:r>
      <w:r w:rsidR="009403C1" w:rsidRPr="00EF037D">
        <w:rPr>
          <w:rFonts w:ascii="Times New Roman" w:hAnsi="Times New Roman" w:cs="Times New Roman"/>
          <w:sz w:val="24"/>
          <w:szCs w:val="24"/>
        </w:rPr>
        <w:t xml:space="preserve"> presso </w:t>
      </w:r>
      <w:r w:rsidR="00EF037D">
        <w:rPr>
          <w:rFonts w:ascii="Times New Roman" w:hAnsi="Times New Roman" w:cs="Times New Roman"/>
          <w:sz w:val="24"/>
          <w:szCs w:val="24"/>
        </w:rPr>
        <w:t>le strutture di accoglienza. E’</w:t>
      </w:r>
      <w:r w:rsidR="009403C1" w:rsidRPr="00EF037D">
        <w:rPr>
          <w:rFonts w:ascii="Times New Roman" w:hAnsi="Times New Roman" w:cs="Times New Roman"/>
          <w:sz w:val="24"/>
          <w:szCs w:val="24"/>
        </w:rPr>
        <w:t>fatta salva la possibilità da parte dell’ente locale di sostituire il gestore.</w:t>
      </w:r>
    </w:p>
    <w:p w14:paraId="2F5A0CC2" w14:textId="77777777" w:rsidR="004B2C71" w:rsidRPr="00C84AC5" w:rsidRDefault="004B2C71" w:rsidP="00B45850">
      <w:pPr>
        <w:jc w:val="center"/>
        <w:rPr>
          <w:rFonts w:ascii="Times New Roman" w:hAnsi="Times New Roman" w:cs="Times New Roman"/>
          <w:b/>
          <w:sz w:val="24"/>
          <w:szCs w:val="24"/>
        </w:rPr>
      </w:pPr>
    </w:p>
    <w:p w14:paraId="4159FD4D" w14:textId="302F1751" w:rsidR="00B739F7" w:rsidRPr="00C84AC5" w:rsidRDefault="007068E0" w:rsidP="00B45850">
      <w:pPr>
        <w:jc w:val="center"/>
        <w:rPr>
          <w:rFonts w:ascii="Times New Roman" w:hAnsi="Times New Roman" w:cs="Times New Roman"/>
          <w:b/>
          <w:sz w:val="24"/>
          <w:szCs w:val="24"/>
        </w:rPr>
      </w:pPr>
      <w:r>
        <w:rPr>
          <w:rFonts w:ascii="Times New Roman" w:hAnsi="Times New Roman" w:cs="Times New Roman"/>
          <w:b/>
          <w:sz w:val="24"/>
          <w:szCs w:val="24"/>
        </w:rPr>
        <w:t>Articolo 6</w:t>
      </w:r>
      <w:r w:rsidR="00B45850" w:rsidRPr="00C84AC5">
        <w:rPr>
          <w:rFonts w:ascii="Times New Roman" w:hAnsi="Times New Roman" w:cs="Times New Roman"/>
          <w:b/>
          <w:sz w:val="24"/>
          <w:szCs w:val="24"/>
        </w:rPr>
        <w:t xml:space="preserve"> </w:t>
      </w:r>
    </w:p>
    <w:p w14:paraId="345757D4" w14:textId="40482C8D" w:rsidR="00B45850" w:rsidRPr="00C84AC5" w:rsidRDefault="006E2CCF" w:rsidP="00B45850">
      <w:pPr>
        <w:jc w:val="center"/>
        <w:rPr>
          <w:rFonts w:ascii="Times New Roman" w:hAnsi="Times New Roman" w:cs="Times New Roman"/>
          <w:b/>
          <w:sz w:val="24"/>
          <w:szCs w:val="24"/>
        </w:rPr>
      </w:pPr>
      <w:r>
        <w:rPr>
          <w:rFonts w:ascii="Times New Roman" w:hAnsi="Times New Roman" w:cs="Times New Roman"/>
          <w:b/>
          <w:sz w:val="24"/>
          <w:szCs w:val="24"/>
        </w:rPr>
        <w:t>Controlli</w:t>
      </w:r>
    </w:p>
    <w:p w14:paraId="377CA414" w14:textId="0D26717F" w:rsidR="006E2CCF" w:rsidRDefault="00B45850" w:rsidP="00B45850">
      <w:pPr>
        <w:jc w:val="both"/>
        <w:rPr>
          <w:rFonts w:ascii="Times New Roman" w:hAnsi="Times New Roman" w:cs="Times New Roman"/>
          <w:sz w:val="24"/>
          <w:szCs w:val="24"/>
        </w:rPr>
      </w:pPr>
      <w:r w:rsidRPr="00C84AC5">
        <w:rPr>
          <w:rFonts w:ascii="Times New Roman" w:hAnsi="Times New Roman" w:cs="Times New Roman"/>
          <w:sz w:val="24"/>
          <w:szCs w:val="24"/>
        </w:rPr>
        <w:t>La Prefettura</w:t>
      </w:r>
      <w:r w:rsidR="006E2CCF">
        <w:rPr>
          <w:rFonts w:ascii="Times New Roman" w:hAnsi="Times New Roman" w:cs="Times New Roman"/>
          <w:sz w:val="24"/>
          <w:szCs w:val="24"/>
        </w:rPr>
        <w:t xml:space="preserve"> può effettuare controlli periodici presso le strutture di accoglienza affinchè sia verificata la piena rispondenza dell’attività posta in essere dal Comune e direttive del Ministero dell’interno in materia.</w:t>
      </w:r>
    </w:p>
    <w:p w14:paraId="16DCDBF2" w14:textId="2D0C4BFC" w:rsidR="006E2CCF" w:rsidRDefault="006E2CCF" w:rsidP="00B45850">
      <w:pPr>
        <w:jc w:val="both"/>
        <w:rPr>
          <w:rFonts w:ascii="Times New Roman" w:hAnsi="Times New Roman" w:cs="Times New Roman"/>
          <w:sz w:val="24"/>
          <w:szCs w:val="24"/>
        </w:rPr>
      </w:pPr>
      <w:r>
        <w:rPr>
          <w:rFonts w:ascii="Times New Roman" w:hAnsi="Times New Roman" w:cs="Times New Roman"/>
          <w:sz w:val="24"/>
          <w:szCs w:val="24"/>
        </w:rPr>
        <w:t>Inoltre, la Prefettura può disporre la cessazione unilaterale del rapporto, nel caso in cui dai controlli dovessero emergere irregolarità gravi nella erogazione del servizio.</w:t>
      </w:r>
    </w:p>
    <w:p w14:paraId="04075D73" w14:textId="77777777" w:rsidR="006E2CCF" w:rsidRDefault="006E2CCF" w:rsidP="00B45850">
      <w:pPr>
        <w:jc w:val="both"/>
        <w:rPr>
          <w:rFonts w:ascii="Times New Roman" w:hAnsi="Times New Roman" w:cs="Times New Roman"/>
          <w:sz w:val="24"/>
          <w:szCs w:val="24"/>
        </w:rPr>
      </w:pPr>
    </w:p>
    <w:p w14:paraId="1FF8EAEE" w14:textId="6DD1B5F0" w:rsidR="00B739F7" w:rsidRPr="00C84AC5" w:rsidRDefault="00B45850" w:rsidP="00B45850">
      <w:pPr>
        <w:jc w:val="center"/>
        <w:rPr>
          <w:rFonts w:ascii="Times New Roman" w:hAnsi="Times New Roman" w:cs="Times New Roman"/>
          <w:b/>
          <w:sz w:val="24"/>
          <w:szCs w:val="24"/>
        </w:rPr>
      </w:pPr>
      <w:r w:rsidRPr="00C84AC5">
        <w:rPr>
          <w:rFonts w:ascii="Times New Roman" w:hAnsi="Times New Roman" w:cs="Times New Roman"/>
          <w:b/>
          <w:sz w:val="24"/>
          <w:szCs w:val="24"/>
        </w:rPr>
        <w:t xml:space="preserve">Articolo </w:t>
      </w:r>
      <w:r w:rsidR="007068E0">
        <w:rPr>
          <w:rFonts w:ascii="Times New Roman" w:hAnsi="Times New Roman" w:cs="Times New Roman"/>
          <w:b/>
          <w:sz w:val="24"/>
          <w:szCs w:val="24"/>
        </w:rPr>
        <w:t>7</w:t>
      </w:r>
      <w:r w:rsidRPr="00C84AC5">
        <w:rPr>
          <w:rFonts w:ascii="Times New Roman" w:hAnsi="Times New Roman" w:cs="Times New Roman"/>
          <w:b/>
          <w:sz w:val="24"/>
          <w:szCs w:val="24"/>
        </w:rPr>
        <w:t xml:space="preserve"> </w:t>
      </w:r>
    </w:p>
    <w:p w14:paraId="00F1C0C7" w14:textId="72BE7C0E" w:rsidR="007068E0" w:rsidRDefault="007068E0" w:rsidP="00B45850">
      <w:pPr>
        <w:jc w:val="center"/>
        <w:rPr>
          <w:rFonts w:ascii="Times New Roman" w:hAnsi="Times New Roman" w:cs="Times New Roman"/>
          <w:b/>
          <w:sz w:val="24"/>
          <w:szCs w:val="24"/>
        </w:rPr>
      </w:pPr>
      <w:r>
        <w:rPr>
          <w:rFonts w:ascii="Times New Roman" w:hAnsi="Times New Roman" w:cs="Times New Roman"/>
          <w:b/>
          <w:sz w:val="24"/>
          <w:szCs w:val="24"/>
        </w:rPr>
        <w:t>Obblighi di riservatezza e t</w:t>
      </w:r>
      <w:r w:rsidR="00B45850" w:rsidRPr="00C84AC5">
        <w:rPr>
          <w:rFonts w:ascii="Times New Roman" w:hAnsi="Times New Roman" w:cs="Times New Roman"/>
          <w:b/>
          <w:sz w:val="24"/>
          <w:szCs w:val="24"/>
        </w:rPr>
        <w:t>rattamento dei dati</w:t>
      </w:r>
    </w:p>
    <w:p w14:paraId="2B596C27" w14:textId="7B157335" w:rsidR="00B45850" w:rsidRPr="00C84AC5" w:rsidRDefault="00B45850" w:rsidP="00B45850">
      <w:pPr>
        <w:jc w:val="center"/>
        <w:rPr>
          <w:rFonts w:ascii="Times New Roman" w:hAnsi="Times New Roman" w:cs="Times New Roman"/>
          <w:b/>
          <w:sz w:val="24"/>
          <w:szCs w:val="24"/>
        </w:rPr>
      </w:pPr>
      <w:r w:rsidRPr="00C84AC5">
        <w:rPr>
          <w:rFonts w:ascii="Times New Roman" w:hAnsi="Times New Roman" w:cs="Times New Roman"/>
          <w:b/>
          <w:sz w:val="24"/>
          <w:szCs w:val="24"/>
        </w:rPr>
        <w:t xml:space="preserve"> </w:t>
      </w:r>
    </w:p>
    <w:p w14:paraId="284E52C9" w14:textId="357A6C3B" w:rsidR="009878F7" w:rsidRPr="00E946C2" w:rsidRDefault="00D34D59" w:rsidP="00E946C2">
      <w:pPr>
        <w:jc w:val="both"/>
        <w:rPr>
          <w:rFonts w:ascii="Times New Roman" w:hAnsi="Times New Roman" w:cs="Times New Roman"/>
          <w:sz w:val="24"/>
          <w:szCs w:val="24"/>
        </w:rPr>
      </w:pPr>
      <w:r w:rsidRPr="00C84AC5">
        <w:rPr>
          <w:rFonts w:ascii="Times New Roman" w:hAnsi="Times New Roman" w:cs="Times New Roman"/>
          <w:sz w:val="24"/>
          <w:szCs w:val="24"/>
        </w:rPr>
        <w:t>I dati personali relativi ai soggetti ospitati nei centri devono essere trattati in conformità al Regolamento UE 2016/679 e al d. lgs. n. 196/2003, come modificato dal d. lgs .n. 101/2018.</w:t>
      </w:r>
    </w:p>
    <w:p w14:paraId="5FCAA017" w14:textId="77777777" w:rsidR="009878F7" w:rsidRPr="00C84AC5" w:rsidRDefault="009878F7" w:rsidP="00B45850">
      <w:pPr>
        <w:jc w:val="center"/>
        <w:rPr>
          <w:rFonts w:ascii="Times New Roman" w:hAnsi="Times New Roman" w:cs="Times New Roman"/>
          <w:b/>
          <w:sz w:val="24"/>
          <w:szCs w:val="24"/>
        </w:rPr>
      </w:pPr>
    </w:p>
    <w:p w14:paraId="37FB9135" w14:textId="77777777" w:rsidR="00BC66DB" w:rsidRDefault="00BC66DB" w:rsidP="00B45850">
      <w:pPr>
        <w:jc w:val="center"/>
        <w:rPr>
          <w:rFonts w:ascii="Times New Roman" w:hAnsi="Times New Roman" w:cs="Times New Roman"/>
          <w:b/>
          <w:sz w:val="24"/>
          <w:szCs w:val="24"/>
        </w:rPr>
      </w:pPr>
    </w:p>
    <w:p w14:paraId="6EF4FE31" w14:textId="77777777" w:rsidR="00BC66DB" w:rsidRDefault="00BC66DB" w:rsidP="00B45850">
      <w:pPr>
        <w:jc w:val="center"/>
        <w:rPr>
          <w:rFonts w:ascii="Times New Roman" w:hAnsi="Times New Roman" w:cs="Times New Roman"/>
          <w:b/>
          <w:sz w:val="24"/>
          <w:szCs w:val="24"/>
        </w:rPr>
      </w:pPr>
    </w:p>
    <w:p w14:paraId="475B8C4D" w14:textId="77777777" w:rsidR="00BC66DB" w:rsidRDefault="00BC66DB" w:rsidP="00B45850">
      <w:pPr>
        <w:jc w:val="center"/>
        <w:rPr>
          <w:rFonts w:ascii="Times New Roman" w:hAnsi="Times New Roman" w:cs="Times New Roman"/>
          <w:b/>
          <w:sz w:val="24"/>
          <w:szCs w:val="24"/>
        </w:rPr>
      </w:pPr>
    </w:p>
    <w:p w14:paraId="523F4620" w14:textId="77777777" w:rsidR="00BC66DB" w:rsidRDefault="00BC66DB" w:rsidP="00B45850">
      <w:pPr>
        <w:jc w:val="center"/>
        <w:rPr>
          <w:rFonts w:ascii="Times New Roman" w:hAnsi="Times New Roman" w:cs="Times New Roman"/>
          <w:b/>
          <w:sz w:val="24"/>
          <w:szCs w:val="24"/>
        </w:rPr>
      </w:pPr>
    </w:p>
    <w:p w14:paraId="7B6C7F99" w14:textId="7C332C81" w:rsidR="00B739F7" w:rsidRPr="00C84AC5" w:rsidRDefault="007068E0" w:rsidP="00B45850">
      <w:pPr>
        <w:jc w:val="center"/>
        <w:rPr>
          <w:rFonts w:ascii="Times New Roman" w:hAnsi="Times New Roman" w:cs="Times New Roman"/>
          <w:b/>
          <w:sz w:val="24"/>
          <w:szCs w:val="24"/>
        </w:rPr>
      </w:pPr>
      <w:r>
        <w:rPr>
          <w:rFonts w:ascii="Times New Roman" w:hAnsi="Times New Roman" w:cs="Times New Roman"/>
          <w:b/>
          <w:sz w:val="24"/>
          <w:szCs w:val="24"/>
        </w:rPr>
        <w:t>Articolo 8</w:t>
      </w:r>
      <w:r w:rsidR="00B45850" w:rsidRPr="00C84AC5">
        <w:rPr>
          <w:rFonts w:ascii="Times New Roman" w:hAnsi="Times New Roman" w:cs="Times New Roman"/>
          <w:b/>
          <w:sz w:val="24"/>
          <w:szCs w:val="24"/>
        </w:rPr>
        <w:t xml:space="preserve"> </w:t>
      </w:r>
    </w:p>
    <w:p w14:paraId="0C680A58" w14:textId="77777777" w:rsidR="00B45850" w:rsidRPr="00C84AC5" w:rsidRDefault="00B45850" w:rsidP="00B45850">
      <w:pPr>
        <w:jc w:val="center"/>
        <w:rPr>
          <w:rFonts w:ascii="Times New Roman" w:hAnsi="Times New Roman" w:cs="Times New Roman"/>
          <w:b/>
          <w:sz w:val="24"/>
          <w:szCs w:val="24"/>
        </w:rPr>
      </w:pPr>
      <w:r w:rsidRPr="00C84AC5">
        <w:rPr>
          <w:rFonts w:ascii="Times New Roman" w:hAnsi="Times New Roman" w:cs="Times New Roman"/>
          <w:b/>
          <w:sz w:val="24"/>
          <w:szCs w:val="24"/>
        </w:rPr>
        <w:t>Prescrizioni</w:t>
      </w:r>
    </w:p>
    <w:p w14:paraId="75A10FFA" w14:textId="6F5C94CC" w:rsidR="004B2C71" w:rsidRDefault="00B45850" w:rsidP="00E946C2">
      <w:pPr>
        <w:jc w:val="both"/>
        <w:rPr>
          <w:rFonts w:ascii="Times New Roman" w:hAnsi="Times New Roman" w:cs="Times New Roman"/>
          <w:sz w:val="24"/>
          <w:szCs w:val="24"/>
        </w:rPr>
      </w:pPr>
      <w:r w:rsidRPr="00C84AC5">
        <w:rPr>
          <w:rFonts w:ascii="Times New Roman" w:hAnsi="Times New Roman" w:cs="Times New Roman"/>
          <w:sz w:val="24"/>
          <w:szCs w:val="24"/>
        </w:rPr>
        <w:t>La presente convenzione deve essere eseguita con l’osservanza di t</w:t>
      </w:r>
      <w:r w:rsidR="002266D0" w:rsidRPr="00C84AC5">
        <w:rPr>
          <w:rFonts w:ascii="Times New Roman" w:hAnsi="Times New Roman" w:cs="Times New Roman"/>
          <w:sz w:val="24"/>
          <w:szCs w:val="24"/>
        </w:rPr>
        <w:t>utti i patti e oneri previsti ne</w:t>
      </w:r>
      <w:r w:rsidRPr="00C84AC5">
        <w:rPr>
          <w:rFonts w:ascii="Times New Roman" w:hAnsi="Times New Roman" w:cs="Times New Roman"/>
          <w:sz w:val="24"/>
          <w:szCs w:val="24"/>
        </w:rPr>
        <w:t xml:space="preserve">lla stessa convenzione e dalle norme di legge, in particolar modo la struttura utilizzata </w:t>
      </w:r>
      <w:r w:rsidR="00495774" w:rsidRPr="00C84AC5">
        <w:rPr>
          <w:rFonts w:ascii="Times New Roman" w:hAnsi="Times New Roman" w:cs="Times New Roman"/>
          <w:sz w:val="24"/>
          <w:szCs w:val="24"/>
        </w:rPr>
        <w:t>dovrà essere conforme agli strumenti urbanistici vigenti, dotata dei requisiti previst</w:t>
      </w:r>
      <w:r w:rsidR="0033390E" w:rsidRPr="00C84AC5">
        <w:rPr>
          <w:rFonts w:ascii="Times New Roman" w:hAnsi="Times New Roman" w:cs="Times New Roman"/>
          <w:sz w:val="24"/>
          <w:szCs w:val="24"/>
        </w:rPr>
        <w:t>i dalla vigente normativa sull’</w:t>
      </w:r>
      <w:r w:rsidR="00495774" w:rsidRPr="00C84AC5">
        <w:rPr>
          <w:rFonts w:ascii="Times New Roman" w:hAnsi="Times New Roman" w:cs="Times New Roman"/>
          <w:sz w:val="24"/>
          <w:szCs w:val="24"/>
        </w:rPr>
        <w:t>agibilità nonché rispondente alle prescrizioni in materia di conformità degli im</w:t>
      </w:r>
      <w:r w:rsidR="0033390E" w:rsidRPr="00C84AC5">
        <w:rPr>
          <w:rFonts w:ascii="Times New Roman" w:hAnsi="Times New Roman" w:cs="Times New Roman"/>
          <w:sz w:val="24"/>
          <w:szCs w:val="24"/>
        </w:rPr>
        <w:t>pianti e di prevenzione incendi.</w:t>
      </w:r>
    </w:p>
    <w:p w14:paraId="0D9E86F4" w14:textId="4F9D3944" w:rsidR="007068E0" w:rsidRDefault="007068E0" w:rsidP="00E946C2">
      <w:pPr>
        <w:jc w:val="both"/>
        <w:rPr>
          <w:rFonts w:ascii="Times New Roman" w:hAnsi="Times New Roman" w:cs="Times New Roman"/>
          <w:sz w:val="24"/>
          <w:szCs w:val="24"/>
        </w:rPr>
      </w:pPr>
    </w:p>
    <w:p w14:paraId="49870592" w14:textId="77777777" w:rsidR="007068E0" w:rsidRPr="00E946C2" w:rsidRDefault="007068E0" w:rsidP="00E946C2">
      <w:pPr>
        <w:jc w:val="both"/>
        <w:rPr>
          <w:rFonts w:ascii="Times New Roman" w:hAnsi="Times New Roman" w:cs="Times New Roman"/>
          <w:sz w:val="24"/>
          <w:szCs w:val="24"/>
        </w:rPr>
      </w:pPr>
    </w:p>
    <w:p w14:paraId="3931B1BF" w14:textId="77777777" w:rsidR="00DE3E45" w:rsidRPr="00C84AC5" w:rsidRDefault="00DE3E45" w:rsidP="00DE3E45">
      <w:pPr>
        <w:rPr>
          <w:rFonts w:ascii="Times New Roman" w:hAnsi="Times New Roman" w:cs="Times New Roman"/>
          <w:sz w:val="24"/>
          <w:szCs w:val="24"/>
        </w:rPr>
      </w:pPr>
      <w:r w:rsidRPr="00C84AC5">
        <w:rPr>
          <w:rFonts w:ascii="Times New Roman" w:hAnsi="Times New Roman" w:cs="Times New Roman"/>
          <w:sz w:val="24"/>
          <w:szCs w:val="24"/>
        </w:rPr>
        <w:t>Letto, approvato e sottoscritto.</w:t>
      </w:r>
    </w:p>
    <w:p w14:paraId="427CBA16" w14:textId="77777777" w:rsidR="002203A0" w:rsidRPr="00C84AC5" w:rsidRDefault="002203A0" w:rsidP="00DE3E45">
      <w:pPr>
        <w:rPr>
          <w:rFonts w:ascii="Times New Roman" w:hAnsi="Times New Roman" w:cs="Times New Roman"/>
          <w:sz w:val="24"/>
          <w:szCs w:val="24"/>
        </w:rPr>
      </w:pPr>
    </w:p>
    <w:p w14:paraId="45FBC5B1" w14:textId="0674A9F0" w:rsidR="002203A0" w:rsidRPr="00C84AC5" w:rsidRDefault="00E946C2" w:rsidP="00DE3E45">
      <w:pPr>
        <w:rPr>
          <w:rFonts w:ascii="Times New Roman" w:hAnsi="Times New Roman" w:cs="Times New Roman"/>
          <w:sz w:val="24"/>
          <w:szCs w:val="24"/>
        </w:rPr>
      </w:pPr>
      <w:r>
        <w:rPr>
          <w:rFonts w:ascii="Times New Roman" w:hAnsi="Times New Roman" w:cs="Times New Roman"/>
          <w:sz w:val="24"/>
          <w:szCs w:val="24"/>
        </w:rPr>
        <w:t>Messina</w:t>
      </w:r>
      <w:r w:rsidR="004B6B84" w:rsidRPr="00C84AC5">
        <w:rPr>
          <w:rFonts w:ascii="Times New Roman" w:hAnsi="Times New Roman" w:cs="Times New Roman"/>
          <w:sz w:val="24"/>
          <w:szCs w:val="24"/>
        </w:rPr>
        <w:t>………….</w:t>
      </w:r>
    </w:p>
    <w:p w14:paraId="66DC0020" w14:textId="77777777" w:rsidR="002203A0" w:rsidRPr="00C84AC5" w:rsidRDefault="002203A0" w:rsidP="00DE3E45">
      <w:pPr>
        <w:rPr>
          <w:rFonts w:ascii="Times New Roman" w:hAnsi="Times New Roman" w:cs="Times New Roman"/>
          <w:sz w:val="24"/>
          <w:szCs w:val="24"/>
        </w:rPr>
      </w:pPr>
    </w:p>
    <w:p w14:paraId="20FDA9E3" w14:textId="77777777" w:rsidR="001B7ED6" w:rsidRPr="00C84AC5" w:rsidRDefault="001B7ED6" w:rsidP="00DE3E45">
      <w:pPr>
        <w:rPr>
          <w:rFonts w:ascii="Times New Roman" w:hAnsi="Times New Roman" w:cs="Times New Roman"/>
          <w:sz w:val="24"/>
          <w:szCs w:val="24"/>
        </w:rPr>
      </w:pPr>
    </w:p>
    <w:p w14:paraId="3E6B3046" w14:textId="299F0C61" w:rsidR="009120B6" w:rsidRPr="0076274F" w:rsidRDefault="001B7ED6" w:rsidP="001B7ED6">
      <w:pPr>
        <w:shd w:val="clear" w:color="auto" w:fill="FFFFFF"/>
        <w:tabs>
          <w:tab w:val="center" w:pos="2268"/>
          <w:tab w:val="center" w:pos="7371"/>
        </w:tabs>
        <w:spacing w:line="240" w:lineRule="auto"/>
        <w:jc w:val="both"/>
        <w:rPr>
          <w:rFonts w:ascii="Times New Roman" w:hAnsi="Times New Roman" w:cs="Times New Roman"/>
          <w:sz w:val="24"/>
          <w:szCs w:val="24"/>
        </w:rPr>
      </w:pPr>
      <w:r w:rsidRPr="00C84AC5">
        <w:rPr>
          <w:rFonts w:ascii="Times New Roman" w:hAnsi="Times New Roman" w:cs="Times New Roman"/>
          <w:sz w:val="24"/>
          <w:szCs w:val="24"/>
        </w:rPr>
        <w:tab/>
      </w:r>
      <w:r w:rsidR="00BC66C8" w:rsidRPr="00C84AC5">
        <w:rPr>
          <w:rFonts w:ascii="Times New Roman" w:hAnsi="Times New Roman" w:cs="Times New Roman"/>
          <w:sz w:val="24"/>
          <w:szCs w:val="24"/>
        </w:rPr>
        <w:t>Per la Prefettura</w:t>
      </w:r>
      <w:r w:rsidR="00AB5BF2" w:rsidRPr="00C84AC5">
        <w:rPr>
          <w:rFonts w:ascii="Times New Roman" w:hAnsi="Times New Roman" w:cs="Times New Roman"/>
          <w:sz w:val="24"/>
          <w:szCs w:val="24"/>
        </w:rPr>
        <w:t xml:space="preserve"> </w:t>
      </w:r>
      <w:r w:rsidR="00E946C2">
        <w:rPr>
          <w:rFonts w:ascii="Times New Roman" w:hAnsi="Times New Roman" w:cs="Times New Roman"/>
          <w:sz w:val="24"/>
          <w:szCs w:val="24"/>
        </w:rPr>
        <w:t>di Messina</w:t>
      </w:r>
      <w:r w:rsidRPr="00C84AC5">
        <w:rPr>
          <w:rFonts w:ascii="Times New Roman" w:hAnsi="Times New Roman" w:cs="Times New Roman"/>
          <w:sz w:val="24"/>
          <w:szCs w:val="24"/>
        </w:rPr>
        <w:tab/>
      </w:r>
      <w:r w:rsidR="00BC66C8" w:rsidRPr="00C84AC5">
        <w:rPr>
          <w:rFonts w:ascii="Times New Roman" w:hAnsi="Times New Roman" w:cs="Times New Roman"/>
          <w:sz w:val="24"/>
          <w:szCs w:val="24"/>
        </w:rPr>
        <w:t xml:space="preserve">Per il </w:t>
      </w:r>
      <w:r w:rsidR="00AB5BF2" w:rsidRPr="00C84AC5">
        <w:rPr>
          <w:rFonts w:ascii="Times New Roman" w:hAnsi="Times New Roman" w:cs="Times New Roman"/>
          <w:sz w:val="24"/>
          <w:szCs w:val="24"/>
        </w:rPr>
        <w:t xml:space="preserve">Comune </w:t>
      </w:r>
      <w:r w:rsidR="00E946C2">
        <w:rPr>
          <w:rFonts w:ascii="Times New Roman" w:hAnsi="Times New Roman" w:cs="Times New Roman"/>
          <w:sz w:val="24"/>
          <w:szCs w:val="24"/>
        </w:rPr>
        <w:t>di …….</w:t>
      </w:r>
    </w:p>
    <w:p w14:paraId="3127B9DC" w14:textId="77777777" w:rsidR="001B7ED6" w:rsidRPr="002203A0" w:rsidRDefault="001B7ED6" w:rsidP="001B7ED6">
      <w:pPr>
        <w:shd w:val="clear" w:color="auto" w:fill="FFFFFF"/>
        <w:tabs>
          <w:tab w:val="center" w:pos="2268"/>
          <w:tab w:val="center" w:pos="7371"/>
        </w:tabs>
        <w:spacing w:line="240" w:lineRule="auto"/>
        <w:ind w:left="142"/>
        <w:jc w:val="both"/>
        <w:rPr>
          <w:rFonts w:ascii="Bookman Old Style" w:hAnsi="Bookman Old Style" w:cs="Times New Roman"/>
          <w:i/>
          <w:sz w:val="22"/>
          <w:szCs w:val="22"/>
        </w:rPr>
      </w:pPr>
      <w:r w:rsidRPr="0076274F">
        <w:rPr>
          <w:rFonts w:ascii="Bookman Old Style" w:hAnsi="Bookman Old Style" w:cs="Times New Roman"/>
          <w:i/>
          <w:sz w:val="24"/>
          <w:szCs w:val="24"/>
        </w:rPr>
        <w:tab/>
      </w:r>
      <w:r w:rsidRPr="002203A0">
        <w:rPr>
          <w:rFonts w:ascii="Bookman Old Style" w:hAnsi="Bookman Old Style" w:cs="Times New Roman"/>
          <w:i/>
          <w:sz w:val="22"/>
          <w:szCs w:val="22"/>
        </w:rPr>
        <w:tab/>
      </w:r>
    </w:p>
    <w:sectPr w:rsidR="001B7ED6" w:rsidRPr="002203A0" w:rsidSect="00114C69">
      <w:headerReference w:type="default" r:id="rId9"/>
      <w:footerReference w:type="default" r:id="rId10"/>
      <w:pgSz w:w="11909" w:h="16834" w:code="9"/>
      <w:pgMar w:top="2835" w:right="994" w:bottom="1418" w:left="1134" w:header="284" w:footer="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F8BEA" w14:textId="77777777" w:rsidR="00F673B3" w:rsidRDefault="00F673B3" w:rsidP="00EB322E">
      <w:pPr>
        <w:spacing w:line="240" w:lineRule="auto"/>
      </w:pPr>
      <w:r>
        <w:separator/>
      </w:r>
    </w:p>
  </w:endnote>
  <w:endnote w:type="continuationSeparator" w:id="0">
    <w:p w14:paraId="7A104DC0" w14:textId="77777777" w:rsidR="00F673B3" w:rsidRDefault="00F673B3" w:rsidP="00EB3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ijaya">
    <w:altName w:val="Arial"/>
    <w:panose1 w:val="020B0604020202020204"/>
    <w:charset w:val="00"/>
    <w:family w:val="swiss"/>
    <w:pitch w:val="variable"/>
    <w:sig w:usb0="001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585394"/>
      <w:docPartObj>
        <w:docPartGallery w:val="Page Numbers (Bottom of Page)"/>
        <w:docPartUnique/>
      </w:docPartObj>
    </w:sdtPr>
    <w:sdtEndPr/>
    <w:sdtContent>
      <w:p w14:paraId="14EEE9B4" w14:textId="2B24D240" w:rsidR="00F450EE" w:rsidRDefault="00F450EE">
        <w:pPr>
          <w:pStyle w:val="Pidipagina"/>
          <w:jc w:val="center"/>
        </w:pPr>
        <w:r>
          <w:fldChar w:fldCharType="begin"/>
        </w:r>
        <w:r>
          <w:instrText>PAGE   \* MERGEFORMAT</w:instrText>
        </w:r>
        <w:r>
          <w:fldChar w:fldCharType="separate"/>
        </w:r>
        <w:r w:rsidR="00C11479">
          <w:rPr>
            <w:noProof/>
          </w:rPr>
          <w:t>1</w:t>
        </w:r>
        <w:r>
          <w:fldChar w:fldCharType="end"/>
        </w:r>
      </w:p>
    </w:sdtContent>
  </w:sdt>
  <w:p w14:paraId="2C885790" w14:textId="77777777" w:rsidR="00991F61" w:rsidRDefault="00991F6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E43CF" w14:textId="77777777" w:rsidR="00F673B3" w:rsidRDefault="00F673B3" w:rsidP="00EB322E">
      <w:pPr>
        <w:spacing w:line="240" w:lineRule="auto"/>
      </w:pPr>
      <w:r>
        <w:separator/>
      </w:r>
    </w:p>
  </w:footnote>
  <w:footnote w:type="continuationSeparator" w:id="0">
    <w:p w14:paraId="00876CE9" w14:textId="77777777" w:rsidR="00F673B3" w:rsidRDefault="00F673B3" w:rsidP="00EB32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9C550" w14:textId="2D1D68EC" w:rsidR="008541A6" w:rsidRPr="008541A6" w:rsidRDefault="008541A6" w:rsidP="005B1707">
    <w:pPr>
      <w:jc w:val="both"/>
      <w:rPr>
        <w:rFonts w:ascii="Kunstler Script" w:eastAsia="Batang" w:hAnsi="Kunstler Script" w:cs="Vijaya"/>
        <w:spacing w:val="-20"/>
        <w:sz w:val="16"/>
        <w:szCs w:val="16"/>
      </w:rPr>
    </w:pPr>
  </w:p>
  <w:p w14:paraId="14434E6E" w14:textId="5C4F0365" w:rsidR="005B1707" w:rsidRDefault="007068E0" w:rsidP="005B1707">
    <w:pPr>
      <w:rPr>
        <w:rFonts w:ascii="Kunstler Script" w:eastAsia="Batang" w:hAnsi="Kunstler Script" w:cs="Vijaya"/>
        <w:spacing w:val="-20"/>
        <w:sz w:val="52"/>
        <w:szCs w:val="52"/>
      </w:rPr>
    </w:pPr>
    <w:r>
      <w:rPr>
        <w:rFonts w:ascii="Kunstler Script" w:eastAsia="Batang" w:hAnsi="Kunstler Script" w:cs="Vijaya"/>
        <w:noProof/>
        <w:spacing w:val="-20"/>
        <w:sz w:val="52"/>
        <w:szCs w:val="52"/>
      </w:rPr>
      <w:drawing>
        <wp:anchor distT="0" distB="0" distL="114300" distR="114300" simplePos="0" relativeHeight="251666944" behindDoc="0" locked="0" layoutInCell="1" allowOverlap="1" wp14:anchorId="116E1459" wp14:editId="6A1D24E6">
          <wp:simplePos x="0" y="0"/>
          <wp:positionH relativeFrom="column">
            <wp:posOffset>2813685</wp:posOffset>
          </wp:positionH>
          <wp:positionV relativeFrom="paragraph">
            <wp:posOffset>6350</wp:posOffset>
          </wp:positionV>
          <wp:extent cx="609600" cy="68580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 repubblica.jpg"/>
                  <pic:cNvPicPr/>
                </pic:nvPicPr>
                <pic:blipFill>
                  <a:blip r:embed="rId1">
                    <a:extLst>
                      <a:ext uri="{28A0092B-C50C-407E-A947-70E740481C1C}">
                        <a14:useLocalDpi xmlns:a14="http://schemas.microsoft.com/office/drawing/2010/main" val="0"/>
                      </a:ext>
                    </a:extLst>
                  </a:blip>
                  <a:stretch>
                    <a:fillRect/>
                  </a:stretch>
                </pic:blipFill>
                <pic:spPr>
                  <a:xfrm>
                    <a:off x="0" y="0"/>
                    <a:ext cx="612944" cy="689562"/>
                  </a:xfrm>
                  <a:prstGeom prst="rect">
                    <a:avLst/>
                  </a:prstGeom>
                </pic:spPr>
              </pic:pic>
            </a:graphicData>
          </a:graphic>
          <wp14:sizeRelH relativeFrom="page">
            <wp14:pctWidth>0</wp14:pctWidth>
          </wp14:sizeRelH>
          <wp14:sizeRelV relativeFrom="page">
            <wp14:pctHeight>0</wp14:pctHeight>
          </wp14:sizeRelV>
        </wp:anchor>
      </w:drawing>
    </w:r>
    <w:r w:rsidR="005B1707" w:rsidRPr="005B1707">
      <w:rPr>
        <w:rFonts w:ascii="Kunstler Script" w:eastAsia="Batang" w:hAnsi="Kunstler Script" w:cs="Vijaya"/>
        <w:noProof/>
        <w:spacing w:val="-20"/>
        <w:sz w:val="52"/>
        <w:szCs w:val="52"/>
      </w:rPr>
      <w:t xml:space="preserve"> </w:t>
    </w:r>
    <w:r>
      <w:rPr>
        <w:rFonts w:ascii="Kunstler Script" w:eastAsia="Batang" w:hAnsi="Kunstler Script" w:cs="Vijaya"/>
        <w:noProof/>
        <w:spacing w:val="-20"/>
        <w:sz w:val="52"/>
        <w:szCs w:val="52"/>
      </w:rPr>
      <w:tab/>
    </w:r>
    <w:r>
      <w:rPr>
        <w:rFonts w:ascii="Kunstler Script" w:eastAsia="Batang" w:hAnsi="Kunstler Script" w:cs="Vijaya"/>
        <w:noProof/>
        <w:spacing w:val="-20"/>
        <w:sz w:val="52"/>
        <w:szCs w:val="52"/>
      </w:rPr>
      <w:tab/>
      <w:t xml:space="preserve"> </w:t>
    </w:r>
  </w:p>
  <w:p w14:paraId="7524868F" w14:textId="0304CB04" w:rsidR="005B1707" w:rsidRPr="005B1707" w:rsidRDefault="00D54675" w:rsidP="007068E0">
    <w:pPr>
      <w:rPr>
        <w:rFonts w:ascii="Vijaya" w:eastAsia="Batang" w:hAnsi="Vijaya" w:cs="Vijaya"/>
        <w:b/>
        <w:spacing w:val="-20"/>
        <w:sz w:val="52"/>
        <w:szCs w:val="52"/>
      </w:rPr>
    </w:pPr>
    <w:r w:rsidRPr="005B1707">
      <w:rPr>
        <w:rFonts w:ascii="Kunstler Script" w:eastAsia="Batang" w:hAnsi="Kunstler Script" w:cs="Vijaya"/>
        <w:noProof/>
        <w:spacing w:val="-20"/>
        <w:sz w:val="52"/>
        <w:szCs w:val="52"/>
      </w:rPr>
      <mc:AlternateContent>
        <mc:Choice Requires="wps">
          <w:drawing>
            <wp:anchor distT="45720" distB="45720" distL="114300" distR="114300" simplePos="0" relativeHeight="251652608" behindDoc="1" locked="0" layoutInCell="1" allowOverlap="1" wp14:anchorId="34EEA46B" wp14:editId="422672AA">
              <wp:simplePos x="0" y="0"/>
              <wp:positionH relativeFrom="column">
                <wp:posOffset>3967480</wp:posOffset>
              </wp:positionH>
              <wp:positionV relativeFrom="paragraph">
                <wp:posOffset>72440</wp:posOffset>
              </wp:positionV>
              <wp:extent cx="2040890" cy="1404620"/>
              <wp:effectExtent l="0" t="0" r="0" b="889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1404620"/>
                      </a:xfrm>
                      <a:prstGeom prst="rect">
                        <a:avLst/>
                      </a:prstGeom>
                      <a:solidFill>
                        <a:srgbClr val="FFFFFF"/>
                      </a:solidFill>
                      <a:ln w="9525">
                        <a:noFill/>
                        <a:miter lim="800000"/>
                        <a:headEnd/>
                        <a:tailEnd/>
                      </a:ln>
                    </wps:spPr>
                    <wps:txbx>
                      <w:txbxContent>
                        <w:p w14:paraId="7751055B" w14:textId="77777777" w:rsidR="005B1707" w:rsidRPr="00656CC2" w:rsidRDefault="00553B08" w:rsidP="00553B08">
                          <w:pPr>
                            <w:rPr>
                              <w:sz w:val="52"/>
                              <w:szCs w:val="52"/>
                            </w:rPr>
                          </w:pPr>
                          <w:r>
                            <w:rPr>
                              <w:rFonts w:ascii="Kunstler Script" w:eastAsia="Batang" w:hAnsi="Kunstler Script" w:cs="Vijaya"/>
                              <w:spacing w:val="-20"/>
                              <w:sz w:val="52"/>
                              <w:szCs w:val="5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4EEA46B" id="_x0000_t202" coordsize="21600,21600" o:spt="202" path="m,l,21600r21600,l21600,xe">
              <v:stroke joinstyle="miter"/>
              <v:path gradientshapeok="t" o:connecttype="rect"/>
            </v:shapetype>
            <v:shape id="Casella di testo 2" o:spid="_x0000_s1026" type="#_x0000_t202" style="position:absolute;margin-left:312.4pt;margin-top:5.7pt;width:160.7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" stroked="f">
              <v:textbox style="mso-fit-shape-to-text:t">
                <w:txbxContent>
                  <w:p w14:paraId="7751055B" w14:textId="77777777" w:rsidR="005B1707" w:rsidRPr="00656CC2" w:rsidRDefault="00553B08" w:rsidP="00553B08">
                    <w:pPr>
                      <w:rPr>
                        <w:sz w:val="52"/>
                        <w:szCs w:val="52"/>
                      </w:rPr>
                    </w:pPr>
                    <w:r>
                      <w:rPr>
                        <w:rFonts w:ascii="Kunstler Script" w:eastAsia="Batang" w:hAnsi="Kunstler Script" w:cs="Vijaya"/>
                        <w:spacing w:val="-20"/>
                        <w:sz w:val="52"/>
                        <w:szCs w:val="52"/>
                      </w:rPr>
                      <w:t xml:space="preserve">   </w:t>
                    </w:r>
                  </w:p>
                </w:txbxContent>
              </v:textbox>
            </v:shape>
          </w:pict>
        </mc:Fallback>
      </mc:AlternateContent>
    </w:r>
    <w:r w:rsidRPr="005B1707">
      <w:rPr>
        <w:rFonts w:ascii="Kunstler Script" w:eastAsia="Batang" w:hAnsi="Kunstler Script" w:cs="Vijaya"/>
        <w:noProof/>
        <w:spacing w:val="-20"/>
        <w:sz w:val="52"/>
        <w:szCs w:val="52"/>
      </w:rPr>
      <mc:AlternateContent>
        <mc:Choice Requires="wps">
          <w:drawing>
            <wp:anchor distT="45720" distB="45720" distL="114300" distR="114300" simplePos="0" relativeHeight="251659776" behindDoc="1" locked="0" layoutInCell="1" allowOverlap="1" wp14:anchorId="5809BCC5" wp14:editId="089BC9AE">
              <wp:simplePos x="0" y="0"/>
              <wp:positionH relativeFrom="column">
                <wp:posOffset>-142875</wp:posOffset>
              </wp:positionH>
              <wp:positionV relativeFrom="paragraph">
                <wp:posOffset>71755</wp:posOffset>
              </wp:positionV>
              <wp:extent cx="3039110" cy="824230"/>
              <wp:effectExtent l="0" t="0" r="8890" b="0"/>
              <wp:wrapTight wrapText="bothSides">
                <wp:wrapPolygon edited="0">
                  <wp:start x="0" y="0"/>
                  <wp:lineTo x="0" y="20968"/>
                  <wp:lineTo x="21528" y="20968"/>
                  <wp:lineTo x="21528" y="0"/>
                  <wp:lineTo x="0" y="0"/>
                </wp:wrapPolygon>
              </wp:wrapTight>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824230"/>
                      </a:xfrm>
                      <a:prstGeom prst="rect">
                        <a:avLst/>
                      </a:prstGeom>
                      <a:solidFill>
                        <a:srgbClr val="FFFFFF"/>
                      </a:solidFill>
                      <a:ln w="9525">
                        <a:noFill/>
                        <a:miter lim="800000"/>
                        <a:headEnd/>
                        <a:tailEnd/>
                      </a:ln>
                    </wps:spPr>
                    <wps:txbx>
                      <w:txbxContent>
                        <w:p w14:paraId="043BB9AD" w14:textId="77777777" w:rsidR="007068E0" w:rsidRDefault="007068E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09BCC5" id="_x0000_s1027" type="#_x0000_t202" style="position:absolute;margin-left:-11.25pt;margin-top:5.65pt;width:239.3pt;height:64.9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" stroked="f">
              <v:textbox>
                <w:txbxContent>
                  <w:p w14:paraId="043BB9AD" w14:textId="77777777" w:rsidR="007068E0" w:rsidRDefault="007068E0">
                    <w:pPr>
                      <w:jc w:val="center"/>
                    </w:pPr>
                  </w:p>
                </w:txbxContent>
              </v:textbox>
              <w10:wrap type="tight"/>
            </v:shape>
          </w:pict>
        </mc:Fallback>
      </mc:AlternateContent>
    </w:r>
  </w:p>
  <w:p w14:paraId="39C7CE4B" w14:textId="77777777" w:rsidR="007068E0" w:rsidRPr="007068E0" w:rsidRDefault="007068E0" w:rsidP="007068E0">
    <w:pPr>
      <w:jc w:val="center"/>
      <w:rPr>
        <w:rFonts w:ascii="Palace Script MT" w:eastAsia="Batang" w:hAnsi="Palace Script MT" w:cs="Vijaya"/>
        <w:b/>
        <w:spacing w:val="-20"/>
        <w:sz w:val="96"/>
        <w:szCs w:val="96"/>
      </w:rPr>
    </w:pPr>
    <w:r w:rsidRPr="007068E0">
      <w:rPr>
        <w:rFonts w:ascii="Palace Script MT" w:eastAsia="Batang" w:hAnsi="Palace Script MT" w:cs="Vijaya"/>
        <w:b/>
        <w:spacing w:val="-20"/>
        <w:sz w:val="96"/>
        <w:szCs w:val="96"/>
      </w:rPr>
      <w:t>Prefettura di Messina</w:t>
    </w:r>
  </w:p>
  <w:p w14:paraId="154B096C" w14:textId="77777777" w:rsidR="004A7876" w:rsidRPr="005B1707" w:rsidRDefault="004A7876" w:rsidP="005B1707">
    <w:pPr>
      <w:spacing w:line="240" w:lineRule="auto"/>
      <w:rPr>
        <w:rFonts w:ascii="Vijaya" w:eastAsia="Batang" w:hAnsi="Vijaya" w:cs="Vijaya"/>
        <w:b/>
        <w:spacing w:val="-20"/>
        <w:sz w:val="52"/>
        <w:szCs w:val="5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8B2"/>
    <w:multiLevelType w:val="hybridMultilevel"/>
    <w:tmpl w:val="482E94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7C119B"/>
    <w:multiLevelType w:val="singleLevel"/>
    <w:tmpl w:val="D29C6800"/>
    <w:lvl w:ilvl="0">
      <w:start w:val="1"/>
      <w:numFmt w:val="lowerLetter"/>
      <w:lvlText w:val="%1)"/>
      <w:legacy w:legacy="1" w:legacySpace="0" w:legacyIndent="326"/>
      <w:lvlJc w:val="left"/>
      <w:rPr>
        <w:rFonts w:ascii="Times New Roman" w:hAnsi="Times New Roman" w:cs="Times New Roman" w:hint="default"/>
      </w:rPr>
    </w:lvl>
  </w:abstractNum>
  <w:abstractNum w:abstractNumId="2">
    <w:nsid w:val="107B0085"/>
    <w:multiLevelType w:val="hybridMultilevel"/>
    <w:tmpl w:val="525E519E"/>
    <w:lvl w:ilvl="0" w:tplc="04100001">
      <w:start w:val="1"/>
      <w:numFmt w:val="bullet"/>
      <w:lvlText w:val=""/>
      <w:lvlJc w:val="left"/>
      <w:pPr>
        <w:ind w:left="725" w:hanging="360"/>
      </w:pPr>
      <w:rPr>
        <w:rFonts w:ascii="Symbol" w:hAnsi="Symbol" w:hint="default"/>
      </w:rPr>
    </w:lvl>
    <w:lvl w:ilvl="1" w:tplc="04100003" w:tentative="1">
      <w:start w:val="1"/>
      <w:numFmt w:val="bullet"/>
      <w:lvlText w:val="o"/>
      <w:lvlJc w:val="left"/>
      <w:pPr>
        <w:ind w:left="1445" w:hanging="360"/>
      </w:pPr>
      <w:rPr>
        <w:rFonts w:ascii="Courier New" w:hAnsi="Courier New" w:cs="Courier New" w:hint="default"/>
      </w:rPr>
    </w:lvl>
    <w:lvl w:ilvl="2" w:tplc="04100005" w:tentative="1">
      <w:start w:val="1"/>
      <w:numFmt w:val="bullet"/>
      <w:lvlText w:val=""/>
      <w:lvlJc w:val="left"/>
      <w:pPr>
        <w:ind w:left="2165" w:hanging="360"/>
      </w:pPr>
      <w:rPr>
        <w:rFonts w:ascii="Wingdings" w:hAnsi="Wingdings" w:hint="default"/>
      </w:rPr>
    </w:lvl>
    <w:lvl w:ilvl="3" w:tplc="04100001" w:tentative="1">
      <w:start w:val="1"/>
      <w:numFmt w:val="bullet"/>
      <w:lvlText w:val=""/>
      <w:lvlJc w:val="left"/>
      <w:pPr>
        <w:ind w:left="2885" w:hanging="360"/>
      </w:pPr>
      <w:rPr>
        <w:rFonts w:ascii="Symbol" w:hAnsi="Symbol" w:hint="default"/>
      </w:rPr>
    </w:lvl>
    <w:lvl w:ilvl="4" w:tplc="04100003" w:tentative="1">
      <w:start w:val="1"/>
      <w:numFmt w:val="bullet"/>
      <w:lvlText w:val="o"/>
      <w:lvlJc w:val="left"/>
      <w:pPr>
        <w:ind w:left="3605" w:hanging="360"/>
      </w:pPr>
      <w:rPr>
        <w:rFonts w:ascii="Courier New" w:hAnsi="Courier New" w:cs="Courier New" w:hint="default"/>
      </w:rPr>
    </w:lvl>
    <w:lvl w:ilvl="5" w:tplc="04100005" w:tentative="1">
      <w:start w:val="1"/>
      <w:numFmt w:val="bullet"/>
      <w:lvlText w:val=""/>
      <w:lvlJc w:val="left"/>
      <w:pPr>
        <w:ind w:left="4325" w:hanging="360"/>
      </w:pPr>
      <w:rPr>
        <w:rFonts w:ascii="Wingdings" w:hAnsi="Wingdings" w:hint="default"/>
      </w:rPr>
    </w:lvl>
    <w:lvl w:ilvl="6" w:tplc="04100001" w:tentative="1">
      <w:start w:val="1"/>
      <w:numFmt w:val="bullet"/>
      <w:lvlText w:val=""/>
      <w:lvlJc w:val="left"/>
      <w:pPr>
        <w:ind w:left="5045" w:hanging="360"/>
      </w:pPr>
      <w:rPr>
        <w:rFonts w:ascii="Symbol" w:hAnsi="Symbol" w:hint="default"/>
      </w:rPr>
    </w:lvl>
    <w:lvl w:ilvl="7" w:tplc="04100003" w:tentative="1">
      <w:start w:val="1"/>
      <w:numFmt w:val="bullet"/>
      <w:lvlText w:val="o"/>
      <w:lvlJc w:val="left"/>
      <w:pPr>
        <w:ind w:left="5765" w:hanging="360"/>
      </w:pPr>
      <w:rPr>
        <w:rFonts w:ascii="Courier New" w:hAnsi="Courier New" w:cs="Courier New" w:hint="default"/>
      </w:rPr>
    </w:lvl>
    <w:lvl w:ilvl="8" w:tplc="04100005" w:tentative="1">
      <w:start w:val="1"/>
      <w:numFmt w:val="bullet"/>
      <w:lvlText w:val=""/>
      <w:lvlJc w:val="left"/>
      <w:pPr>
        <w:ind w:left="6485" w:hanging="360"/>
      </w:pPr>
      <w:rPr>
        <w:rFonts w:ascii="Wingdings" w:hAnsi="Wingdings" w:hint="default"/>
      </w:rPr>
    </w:lvl>
  </w:abstractNum>
  <w:abstractNum w:abstractNumId="3">
    <w:nsid w:val="10C34833"/>
    <w:multiLevelType w:val="hybridMultilevel"/>
    <w:tmpl w:val="E4960CE0"/>
    <w:lvl w:ilvl="0" w:tplc="04100017">
      <w:start w:val="1"/>
      <w:numFmt w:val="lowerLetter"/>
      <w:lvlText w:val="%1)"/>
      <w:lvlJc w:val="left"/>
      <w:pPr>
        <w:ind w:left="786"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8F4D9F"/>
    <w:multiLevelType w:val="hybridMultilevel"/>
    <w:tmpl w:val="537E94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C32A8B"/>
    <w:multiLevelType w:val="hybridMultilevel"/>
    <w:tmpl w:val="A880CE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9A3820"/>
    <w:multiLevelType w:val="hybridMultilevel"/>
    <w:tmpl w:val="918E5DF0"/>
    <w:lvl w:ilvl="0" w:tplc="E78CA4FA">
      <w:start w:val="1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17797B"/>
    <w:multiLevelType w:val="hybridMultilevel"/>
    <w:tmpl w:val="092C29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24729F8"/>
    <w:multiLevelType w:val="hybridMultilevel"/>
    <w:tmpl w:val="27124DCA"/>
    <w:lvl w:ilvl="0" w:tplc="905EEED0">
      <w:numFmt w:val="bullet"/>
      <w:lvlText w:val="-"/>
      <w:lvlJc w:val="left"/>
      <w:pPr>
        <w:ind w:left="1068" w:hanging="360"/>
      </w:pPr>
      <w:rPr>
        <w:rFonts w:ascii="Bookman Old Style" w:eastAsia="Times New Roman" w:hAnsi="Bookman Old Style"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22472FF5"/>
    <w:multiLevelType w:val="hybridMultilevel"/>
    <w:tmpl w:val="72328CAE"/>
    <w:lvl w:ilvl="0" w:tplc="BCAC93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5490EE5"/>
    <w:multiLevelType w:val="singleLevel"/>
    <w:tmpl w:val="20942556"/>
    <w:lvl w:ilvl="0">
      <w:start w:val="1"/>
      <w:numFmt w:val="lowerLetter"/>
      <w:lvlText w:val="%1)"/>
      <w:legacy w:legacy="1" w:legacySpace="0" w:legacyIndent="336"/>
      <w:lvlJc w:val="left"/>
      <w:rPr>
        <w:rFonts w:ascii="Times New Roman" w:hAnsi="Times New Roman" w:cs="Times New Roman" w:hint="default"/>
      </w:rPr>
    </w:lvl>
  </w:abstractNum>
  <w:abstractNum w:abstractNumId="11">
    <w:nsid w:val="31746615"/>
    <w:multiLevelType w:val="hybridMultilevel"/>
    <w:tmpl w:val="F7AC3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2C9098E"/>
    <w:multiLevelType w:val="hybridMultilevel"/>
    <w:tmpl w:val="8DC8A58E"/>
    <w:lvl w:ilvl="0" w:tplc="D34A7D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A201FAD"/>
    <w:multiLevelType w:val="hybridMultilevel"/>
    <w:tmpl w:val="C478D6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0793044"/>
    <w:multiLevelType w:val="hybridMultilevel"/>
    <w:tmpl w:val="FB5A3F44"/>
    <w:lvl w:ilvl="0" w:tplc="3C249CBA">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5">
    <w:nsid w:val="407B6A64"/>
    <w:multiLevelType w:val="hybridMultilevel"/>
    <w:tmpl w:val="EF3EC2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1AA4A23"/>
    <w:multiLevelType w:val="hybridMultilevel"/>
    <w:tmpl w:val="C60095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45C48E9"/>
    <w:multiLevelType w:val="singleLevel"/>
    <w:tmpl w:val="F938925A"/>
    <w:lvl w:ilvl="0">
      <w:start w:val="1"/>
      <w:numFmt w:val="lowerLetter"/>
      <w:lvlText w:val="%1)"/>
      <w:legacy w:legacy="1" w:legacySpace="0" w:legacyIndent="312"/>
      <w:lvlJc w:val="left"/>
      <w:rPr>
        <w:rFonts w:ascii="Times New Roman" w:hAnsi="Times New Roman" w:cs="Times New Roman" w:hint="default"/>
      </w:rPr>
    </w:lvl>
  </w:abstractNum>
  <w:abstractNum w:abstractNumId="18">
    <w:nsid w:val="4FDA183C"/>
    <w:multiLevelType w:val="hybridMultilevel"/>
    <w:tmpl w:val="B12670F0"/>
    <w:lvl w:ilvl="0" w:tplc="83C6CA68">
      <w:numFmt w:val="bullet"/>
      <w:lvlText w:val="-"/>
      <w:lvlJc w:val="left"/>
      <w:pPr>
        <w:ind w:left="365" w:hanging="360"/>
      </w:pPr>
      <w:rPr>
        <w:rFonts w:ascii="Times New Roman" w:eastAsiaTheme="minorEastAsia" w:hAnsi="Times New Roman" w:cs="Times New Roman" w:hint="default"/>
      </w:rPr>
    </w:lvl>
    <w:lvl w:ilvl="1" w:tplc="04100003" w:tentative="1">
      <w:start w:val="1"/>
      <w:numFmt w:val="bullet"/>
      <w:lvlText w:val="o"/>
      <w:lvlJc w:val="left"/>
      <w:pPr>
        <w:ind w:left="1085" w:hanging="360"/>
      </w:pPr>
      <w:rPr>
        <w:rFonts w:ascii="Courier New" w:hAnsi="Courier New" w:cs="Courier New" w:hint="default"/>
      </w:rPr>
    </w:lvl>
    <w:lvl w:ilvl="2" w:tplc="04100005" w:tentative="1">
      <w:start w:val="1"/>
      <w:numFmt w:val="bullet"/>
      <w:lvlText w:val=""/>
      <w:lvlJc w:val="left"/>
      <w:pPr>
        <w:ind w:left="1805" w:hanging="360"/>
      </w:pPr>
      <w:rPr>
        <w:rFonts w:ascii="Wingdings" w:hAnsi="Wingdings" w:hint="default"/>
      </w:rPr>
    </w:lvl>
    <w:lvl w:ilvl="3" w:tplc="04100001" w:tentative="1">
      <w:start w:val="1"/>
      <w:numFmt w:val="bullet"/>
      <w:lvlText w:val=""/>
      <w:lvlJc w:val="left"/>
      <w:pPr>
        <w:ind w:left="2525" w:hanging="360"/>
      </w:pPr>
      <w:rPr>
        <w:rFonts w:ascii="Symbol" w:hAnsi="Symbol" w:hint="default"/>
      </w:rPr>
    </w:lvl>
    <w:lvl w:ilvl="4" w:tplc="04100003" w:tentative="1">
      <w:start w:val="1"/>
      <w:numFmt w:val="bullet"/>
      <w:lvlText w:val="o"/>
      <w:lvlJc w:val="left"/>
      <w:pPr>
        <w:ind w:left="3245" w:hanging="360"/>
      </w:pPr>
      <w:rPr>
        <w:rFonts w:ascii="Courier New" w:hAnsi="Courier New" w:cs="Courier New" w:hint="default"/>
      </w:rPr>
    </w:lvl>
    <w:lvl w:ilvl="5" w:tplc="04100005" w:tentative="1">
      <w:start w:val="1"/>
      <w:numFmt w:val="bullet"/>
      <w:lvlText w:val=""/>
      <w:lvlJc w:val="left"/>
      <w:pPr>
        <w:ind w:left="3965" w:hanging="360"/>
      </w:pPr>
      <w:rPr>
        <w:rFonts w:ascii="Wingdings" w:hAnsi="Wingdings" w:hint="default"/>
      </w:rPr>
    </w:lvl>
    <w:lvl w:ilvl="6" w:tplc="04100001" w:tentative="1">
      <w:start w:val="1"/>
      <w:numFmt w:val="bullet"/>
      <w:lvlText w:val=""/>
      <w:lvlJc w:val="left"/>
      <w:pPr>
        <w:ind w:left="4685" w:hanging="360"/>
      </w:pPr>
      <w:rPr>
        <w:rFonts w:ascii="Symbol" w:hAnsi="Symbol" w:hint="default"/>
      </w:rPr>
    </w:lvl>
    <w:lvl w:ilvl="7" w:tplc="04100003" w:tentative="1">
      <w:start w:val="1"/>
      <w:numFmt w:val="bullet"/>
      <w:lvlText w:val="o"/>
      <w:lvlJc w:val="left"/>
      <w:pPr>
        <w:ind w:left="5405" w:hanging="360"/>
      </w:pPr>
      <w:rPr>
        <w:rFonts w:ascii="Courier New" w:hAnsi="Courier New" w:cs="Courier New" w:hint="default"/>
      </w:rPr>
    </w:lvl>
    <w:lvl w:ilvl="8" w:tplc="04100005" w:tentative="1">
      <w:start w:val="1"/>
      <w:numFmt w:val="bullet"/>
      <w:lvlText w:val=""/>
      <w:lvlJc w:val="left"/>
      <w:pPr>
        <w:ind w:left="6125" w:hanging="360"/>
      </w:pPr>
      <w:rPr>
        <w:rFonts w:ascii="Wingdings" w:hAnsi="Wingdings" w:hint="default"/>
      </w:rPr>
    </w:lvl>
  </w:abstractNum>
  <w:abstractNum w:abstractNumId="19">
    <w:nsid w:val="62192E3A"/>
    <w:multiLevelType w:val="hybridMultilevel"/>
    <w:tmpl w:val="BEE6F086"/>
    <w:lvl w:ilvl="0" w:tplc="53F2E59C">
      <w:start w:val="1"/>
      <w:numFmt w:val="lowerLetter"/>
      <w:lvlText w:val="%1)"/>
      <w:lvlJc w:val="left"/>
      <w:pPr>
        <w:ind w:left="360" w:hanging="360"/>
      </w:pPr>
      <w:rPr>
        <w:rFonts w:hint="default"/>
        <w:color w:val="1A1A1B"/>
        <w:sz w:val="23"/>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63992D62"/>
    <w:multiLevelType w:val="singleLevel"/>
    <w:tmpl w:val="C8526B78"/>
    <w:lvl w:ilvl="0">
      <w:start w:val="1"/>
      <w:numFmt w:val="lowerLetter"/>
      <w:lvlText w:val="%1)"/>
      <w:legacy w:legacy="1" w:legacySpace="0" w:legacyIndent="264"/>
      <w:lvlJc w:val="left"/>
      <w:rPr>
        <w:rFonts w:ascii="Times New Roman" w:hAnsi="Times New Roman" w:cs="Times New Roman" w:hint="default"/>
      </w:rPr>
    </w:lvl>
  </w:abstractNum>
  <w:abstractNum w:abstractNumId="21">
    <w:nsid w:val="6921560E"/>
    <w:multiLevelType w:val="hybridMultilevel"/>
    <w:tmpl w:val="737CE1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97279FD"/>
    <w:multiLevelType w:val="singleLevel"/>
    <w:tmpl w:val="7C2AC30E"/>
    <w:lvl w:ilvl="0">
      <w:start w:val="1"/>
      <w:numFmt w:val="lowerLetter"/>
      <w:lvlText w:val="%1)"/>
      <w:legacy w:legacy="1" w:legacySpace="0" w:legacyIndent="322"/>
      <w:lvlJc w:val="left"/>
      <w:rPr>
        <w:rFonts w:ascii="Times New Roman" w:hAnsi="Times New Roman" w:cs="Times New Roman" w:hint="default"/>
      </w:rPr>
    </w:lvl>
  </w:abstractNum>
  <w:abstractNum w:abstractNumId="23">
    <w:nsid w:val="6C8C01E1"/>
    <w:multiLevelType w:val="hybridMultilevel"/>
    <w:tmpl w:val="30F450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2"/>
  </w:num>
  <w:num w:numId="3">
    <w:abstractNumId w:val="10"/>
  </w:num>
  <w:num w:numId="4">
    <w:abstractNumId w:val="1"/>
  </w:num>
  <w:num w:numId="5">
    <w:abstractNumId w:val="20"/>
  </w:num>
  <w:num w:numId="6">
    <w:abstractNumId w:val="19"/>
  </w:num>
  <w:num w:numId="7">
    <w:abstractNumId w:val="0"/>
  </w:num>
  <w:num w:numId="8">
    <w:abstractNumId w:val="4"/>
  </w:num>
  <w:num w:numId="9">
    <w:abstractNumId w:val="14"/>
  </w:num>
  <w:num w:numId="10">
    <w:abstractNumId w:val="21"/>
  </w:num>
  <w:num w:numId="11">
    <w:abstractNumId w:val="15"/>
  </w:num>
  <w:num w:numId="12">
    <w:abstractNumId w:val="23"/>
  </w:num>
  <w:num w:numId="13">
    <w:abstractNumId w:val="5"/>
  </w:num>
  <w:num w:numId="14">
    <w:abstractNumId w:val="3"/>
  </w:num>
  <w:num w:numId="15">
    <w:abstractNumId w:val="7"/>
  </w:num>
  <w:num w:numId="16">
    <w:abstractNumId w:val="11"/>
  </w:num>
  <w:num w:numId="17">
    <w:abstractNumId w:val="12"/>
  </w:num>
  <w:num w:numId="18">
    <w:abstractNumId w:val="16"/>
  </w:num>
  <w:num w:numId="19">
    <w:abstractNumId w:val="13"/>
  </w:num>
  <w:num w:numId="20">
    <w:abstractNumId w:val="8"/>
  </w:num>
  <w:num w:numId="21">
    <w:abstractNumId w:val="9"/>
  </w:num>
  <w:num w:numId="22">
    <w:abstractNumId w:val="6"/>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43"/>
    <w:rsid w:val="00011A9E"/>
    <w:rsid w:val="0001612C"/>
    <w:rsid w:val="000244A4"/>
    <w:rsid w:val="00027A60"/>
    <w:rsid w:val="0003124B"/>
    <w:rsid w:val="000475DB"/>
    <w:rsid w:val="00054763"/>
    <w:rsid w:val="000617B2"/>
    <w:rsid w:val="0006726D"/>
    <w:rsid w:val="00070725"/>
    <w:rsid w:val="0007099F"/>
    <w:rsid w:val="00073C8A"/>
    <w:rsid w:val="00086BBF"/>
    <w:rsid w:val="00091C62"/>
    <w:rsid w:val="000942D7"/>
    <w:rsid w:val="000958E4"/>
    <w:rsid w:val="00096337"/>
    <w:rsid w:val="000B3EFF"/>
    <w:rsid w:val="000D2959"/>
    <w:rsid w:val="000D7624"/>
    <w:rsid w:val="000E7187"/>
    <w:rsid w:val="000F7230"/>
    <w:rsid w:val="00105E3F"/>
    <w:rsid w:val="00112E18"/>
    <w:rsid w:val="00114C69"/>
    <w:rsid w:val="00115AFD"/>
    <w:rsid w:val="00124C53"/>
    <w:rsid w:val="00124EE1"/>
    <w:rsid w:val="001279A4"/>
    <w:rsid w:val="00133C16"/>
    <w:rsid w:val="00137999"/>
    <w:rsid w:val="00144D43"/>
    <w:rsid w:val="00154359"/>
    <w:rsid w:val="00162F8E"/>
    <w:rsid w:val="001654FE"/>
    <w:rsid w:val="00167277"/>
    <w:rsid w:val="001730DE"/>
    <w:rsid w:val="00173240"/>
    <w:rsid w:val="00183C64"/>
    <w:rsid w:val="00190B19"/>
    <w:rsid w:val="001923B8"/>
    <w:rsid w:val="00194A34"/>
    <w:rsid w:val="001957F9"/>
    <w:rsid w:val="0019624D"/>
    <w:rsid w:val="001A7118"/>
    <w:rsid w:val="001A7C57"/>
    <w:rsid w:val="001B7ED6"/>
    <w:rsid w:val="001C2049"/>
    <w:rsid w:val="001C2830"/>
    <w:rsid w:val="001F2D2F"/>
    <w:rsid w:val="001F3A3A"/>
    <w:rsid w:val="001F3BBA"/>
    <w:rsid w:val="001F688F"/>
    <w:rsid w:val="00205D28"/>
    <w:rsid w:val="00207EC4"/>
    <w:rsid w:val="002171C3"/>
    <w:rsid w:val="00217228"/>
    <w:rsid w:val="002203A0"/>
    <w:rsid w:val="002206DC"/>
    <w:rsid w:val="002266D0"/>
    <w:rsid w:val="00226F2C"/>
    <w:rsid w:val="00227FA7"/>
    <w:rsid w:val="002315A1"/>
    <w:rsid w:val="0025049B"/>
    <w:rsid w:val="00255BC6"/>
    <w:rsid w:val="00257B41"/>
    <w:rsid w:val="002672DA"/>
    <w:rsid w:val="00295F28"/>
    <w:rsid w:val="002B5ED6"/>
    <w:rsid w:val="002C3C5B"/>
    <w:rsid w:val="002C4A31"/>
    <w:rsid w:val="002C6D3B"/>
    <w:rsid w:val="002E70EB"/>
    <w:rsid w:val="002F378B"/>
    <w:rsid w:val="002F3860"/>
    <w:rsid w:val="0030773B"/>
    <w:rsid w:val="00311E72"/>
    <w:rsid w:val="0031250D"/>
    <w:rsid w:val="003169AB"/>
    <w:rsid w:val="00317DB6"/>
    <w:rsid w:val="00323B0E"/>
    <w:rsid w:val="0033390E"/>
    <w:rsid w:val="0033583C"/>
    <w:rsid w:val="0034590C"/>
    <w:rsid w:val="00347F5A"/>
    <w:rsid w:val="0035571B"/>
    <w:rsid w:val="00361296"/>
    <w:rsid w:val="00362B0E"/>
    <w:rsid w:val="0036644B"/>
    <w:rsid w:val="003700B5"/>
    <w:rsid w:val="00375648"/>
    <w:rsid w:val="00382B78"/>
    <w:rsid w:val="003A2E33"/>
    <w:rsid w:val="003A4FFA"/>
    <w:rsid w:val="003B277E"/>
    <w:rsid w:val="003B2C1B"/>
    <w:rsid w:val="003C2DEE"/>
    <w:rsid w:val="003D110E"/>
    <w:rsid w:val="003E2B57"/>
    <w:rsid w:val="003F005B"/>
    <w:rsid w:val="003F28E4"/>
    <w:rsid w:val="003F370D"/>
    <w:rsid w:val="003F460D"/>
    <w:rsid w:val="00404264"/>
    <w:rsid w:val="00405019"/>
    <w:rsid w:val="00411115"/>
    <w:rsid w:val="00420324"/>
    <w:rsid w:val="00420CE2"/>
    <w:rsid w:val="0042237E"/>
    <w:rsid w:val="004550F5"/>
    <w:rsid w:val="0045583C"/>
    <w:rsid w:val="004613D3"/>
    <w:rsid w:val="004661FB"/>
    <w:rsid w:val="004663C2"/>
    <w:rsid w:val="00481C48"/>
    <w:rsid w:val="004930A5"/>
    <w:rsid w:val="00495774"/>
    <w:rsid w:val="004A3541"/>
    <w:rsid w:val="004A3D1F"/>
    <w:rsid w:val="004A7876"/>
    <w:rsid w:val="004B09EA"/>
    <w:rsid w:val="004B2C71"/>
    <w:rsid w:val="004B45D3"/>
    <w:rsid w:val="004B5F7F"/>
    <w:rsid w:val="004B6A4C"/>
    <w:rsid w:val="004B6B84"/>
    <w:rsid w:val="004C11F0"/>
    <w:rsid w:val="004C1977"/>
    <w:rsid w:val="004C7DC3"/>
    <w:rsid w:val="004D2706"/>
    <w:rsid w:val="004D2DBD"/>
    <w:rsid w:val="004E23C2"/>
    <w:rsid w:val="004E2950"/>
    <w:rsid w:val="004E50F6"/>
    <w:rsid w:val="00502DF1"/>
    <w:rsid w:val="00502E48"/>
    <w:rsid w:val="0051127F"/>
    <w:rsid w:val="00516408"/>
    <w:rsid w:val="005170F3"/>
    <w:rsid w:val="0052346C"/>
    <w:rsid w:val="005261C6"/>
    <w:rsid w:val="0052797F"/>
    <w:rsid w:val="0053358F"/>
    <w:rsid w:val="00536809"/>
    <w:rsid w:val="00536E49"/>
    <w:rsid w:val="00541DEC"/>
    <w:rsid w:val="00544F8A"/>
    <w:rsid w:val="0054712B"/>
    <w:rsid w:val="00553B08"/>
    <w:rsid w:val="0056026B"/>
    <w:rsid w:val="005678C4"/>
    <w:rsid w:val="00572956"/>
    <w:rsid w:val="0057325D"/>
    <w:rsid w:val="0057530B"/>
    <w:rsid w:val="00575937"/>
    <w:rsid w:val="00584AF1"/>
    <w:rsid w:val="00585359"/>
    <w:rsid w:val="00590876"/>
    <w:rsid w:val="00590EB5"/>
    <w:rsid w:val="005911E6"/>
    <w:rsid w:val="00597551"/>
    <w:rsid w:val="005A58F2"/>
    <w:rsid w:val="005B1707"/>
    <w:rsid w:val="005B6D4E"/>
    <w:rsid w:val="005C38F2"/>
    <w:rsid w:val="005D666D"/>
    <w:rsid w:val="005E2B83"/>
    <w:rsid w:val="005E4231"/>
    <w:rsid w:val="005E4889"/>
    <w:rsid w:val="00614291"/>
    <w:rsid w:val="00615DB5"/>
    <w:rsid w:val="0062610C"/>
    <w:rsid w:val="00626B61"/>
    <w:rsid w:val="00631165"/>
    <w:rsid w:val="00634E7C"/>
    <w:rsid w:val="006464FE"/>
    <w:rsid w:val="00650093"/>
    <w:rsid w:val="00656CC2"/>
    <w:rsid w:val="00661CFE"/>
    <w:rsid w:val="00663986"/>
    <w:rsid w:val="00663A5A"/>
    <w:rsid w:val="006755B7"/>
    <w:rsid w:val="0068053B"/>
    <w:rsid w:val="00694E97"/>
    <w:rsid w:val="006950A6"/>
    <w:rsid w:val="00696DCB"/>
    <w:rsid w:val="006A2B81"/>
    <w:rsid w:val="006B5D50"/>
    <w:rsid w:val="006B6C24"/>
    <w:rsid w:val="006B711F"/>
    <w:rsid w:val="006C59E3"/>
    <w:rsid w:val="006D186B"/>
    <w:rsid w:val="006D70C0"/>
    <w:rsid w:val="006E1352"/>
    <w:rsid w:val="006E14C8"/>
    <w:rsid w:val="006E2251"/>
    <w:rsid w:val="006E2CCF"/>
    <w:rsid w:val="006F1F3E"/>
    <w:rsid w:val="007068E0"/>
    <w:rsid w:val="00711DF0"/>
    <w:rsid w:val="00714EB4"/>
    <w:rsid w:val="00730A2F"/>
    <w:rsid w:val="00732F2B"/>
    <w:rsid w:val="00735695"/>
    <w:rsid w:val="007405E5"/>
    <w:rsid w:val="00740AB3"/>
    <w:rsid w:val="00746AAA"/>
    <w:rsid w:val="007475E9"/>
    <w:rsid w:val="00755A57"/>
    <w:rsid w:val="0076274F"/>
    <w:rsid w:val="00762F91"/>
    <w:rsid w:val="00763FE5"/>
    <w:rsid w:val="00765309"/>
    <w:rsid w:val="00767F1E"/>
    <w:rsid w:val="0077019A"/>
    <w:rsid w:val="00782B38"/>
    <w:rsid w:val="00786D6E"/>
    <w:rsid w:val="007875F0"/>
    <w:rsid w:val="00790E73"/>
    <w:rsid w:val="007926C4"/>
    <w:rsid w:val="00792834"/>
    <w:rsid w:val="007D2845"/>
    <w:rsid w:val="007D5A51"/>
    <w:rsid w:val="007E45D7"/>
    <w:rsid w:val="007E4BEA"/>
    <w:rsid w:val="007F52FD"/>
    <w:rsid w:val="00812A9D"/>
    <w:rsid w:val="00813477"/>
    <w:rsid w:val="008230C3"/>
    <w:rsid w:val="00835C7C"/>
    <w:rsid w:val="008410F1"/>
    <w:rsid w:val="008503F5"/>
    <w:rsid w:val="008541A6"/>
    <w:rsid w:val="008568FB"/>
    <w:rsid w:val="00866980"/>
    <w:rsid w:val="00871731"/>
    <w:rsid w:val="0087785D"/>
    <w:rsid w:val="00886532"/>
    <w:rsid w:val="00897B4E"/>
    <w:rsid w:val="008A15E2"/>
    <w:rsid w:val="008A1B87"/>
    <w:rsid w:val="008A213B"/>
    <w:rsid w:val="008A349C"/>
    <w:rsid w:val="008A52D6"/>
    <w:rsid w:val="008B0CEE"/>
    <w:rsid w:val="008C6E09"/>
    <w:rsid w:val="008D2F4D"/>
    <w:rsid w:val="008D6170"/>
    <w:rsid w:val="008D6F9D"/>
    <w:rsid w:val="008E2E70"/>
    <w:rsid w:val="008F24F9"/>
    <w:rsid w:val="008F6180"/>
    <w:rsid w:val="009114D2"/>
    <w:rsid w:val="009120B6"/>
    <w:rsid w:val="00914C36"/>
    <w:rsid w:val="009233AC"/>
    <w:rsid w:val="009403C1"/>
    <w:rsid w:val="009505ED"/>
    <w:rsid w:val="0095395B"/>
    <w:rsid w:val="009878F7"/>
    <w:rsid w:val="00990EE9"/>
    <w:rsid w:val="00991594"/>
    <w:rsid w:val="00991F00"/>
    <w:rsid w:val="00991F61"/>
    <w:rsid w:val="00993AC7"/>
    <w:rsid w:val="009A22A7"/>
    <w:rsid w:val="009A5A18"/>
    <w:rsid w:val="009B3D4B"/>
    <w:rsid w:val="009C7691"/>
    <w:rsid w:val="009C76DB"/>
    <w:rsid w:val="009D54AF"/>
    <w:rsid w:val="009D576B"/>
    <w:rsid w:val="009E443A"/>
    <w:rsid w:val="00A0239E"/>
    <w:rsid w:val="00A05EC3"/>
    <w:rsid w:val="00A06F53"/>
    <w:rsid w:val="00A14F36"/>
    <w:rsid w:val="00A27EBC"/>
    <w:rsid w:val="00A417DE"/>
    <w:rsid w:val="00A46074"/>
    <w:rsid w:val="00A5067F"/>
    <w:rsid w:val="00A53CD9"/>
    <w:rsid w:val="00A5570D"/>
    <w:rsid w:val="00A56C68"/>
    <w:rsid w:val="00A660A7"/>
    <w:rsid w:val="00A74512"/>
    <w:rsid w:val="00A8225E"/>
    <w:rsid w:val="00A92A52"/>
    <w:rsid w:val="00AA00A6"/>
    <w:rsid w:val="00AB5BF2"/>
    <w:rsid w:val="00AB7857"/>
    <w:rsid w:val="00AC0664"/>
    <w:rsid w:val="00AC1A72"/>
    <w:rsid w:val="00AC6E14"/>
    <w:rsid w:val="00AE1DFC"/>
    <w:rsid w:val="00AE3084"/>
    <w:rsid w:val="00AE46CC"/>
    <w:rsid w:val="00AF2311"/>
    <w:rsid w:val="00B007D3"/>
    <w:rsid w:val="00B10EAC"/>
    <w:rsid w:val="00B12469"/>
    <w:rsid w:val="00B12A6A"/>
    <w:rsid w:val="00B12FCE"/>
    <w:rsid w:val="00B23B2F"/>
    <w:rsid w:val="00B304D6"/>
    <w:rsid w:val="00B3170F"/>
    <w:rsid w:val="00B4082C"/>
    <w:rsid w:val="00B45850"/>
    <w:rsid w:val="00B510A4"/>
    <w:rsid w:val="00B52B3D"/>
    <w:rsid w:val="00B53CDA"/>
    <w:rsid w:val="00B601AB"/>
    <w:rsid w:val="00B61A1A"/>
    <w:rsid w:val="00B65D5A"/>
    <w:rsid w:val="00B739F7"/>
    <w:rsid w:val="00B74209"/>
    <w:rsid w:val="00B77477"/>
    <w:rsid w:val="00BA22F2"/>
    <w:rsid w:val="00BA4E05"/>
    <w:rsid w:val="00BA72D4"/>
    <w:rsid w:val="00BB23C1"/>
    <w:rsid w:val="00BB747E"/>
    <w:rsid w:val="00BC0A02"/>
    <w:rsid w:val="00BC2DB6"/>
    <w:rsid w:val="00BC47A2"/>
    <w:rsid w:val="00BC506A"/>
    <w:rsid w:val="00BC66C8"/>
    <w:rsid w:val="00BC66DB"/>
    <w:rsid w:val="00BD2040"/>
    <w:rsid w:val="00BD43DF"/>
    <w:rsid w:val="00BD7ABF"/>
    <w:rsid w:val="00BE1E94"/>
    <w:rsid w:val="00BE74C9"/>
    <w:rsid w:val="00BF26AB"/>
    <w:rsid w:val="00BF32B4"/>
    <w:rsid w:val="00C0166E"/>
    <w:rsid w:val="00C03B47"/>
    <w:rsid w:val="00C078A6"/>
    <w:rsid w:val="00C11479"/>
    <w:rsid w:val="00C21A5A"/>
    <w:rsid w:val="00C23C3B"/>
    <w:rsid w:val="00C24255"/>
    <w:rsid w:val="00C27037"/>
    <w:rsid w:val="00C4594A"/>
    <w:rsid w:val="00C462F9"/>
    <w:rsid w:val="00C46537"/>
    <w:rsid w:val="00C50E91"/>
    <w:rsid w:val="00C53FDC"/>
    <w:rsid w:val="00C54A2B"/>
    <w:rsid w:val="00C56DEA"/>
    <w:rsid w:val="00C67DFD"/>
    <w:rsid w:val="00C72515"/>
    <w:rsid w:val="00C75525"/>
    <w:rsid w:val="00C844E6"/>
    <w:rsid w:val="00C84AC5"/>
    <w:rsid w:val="00C8531E"/>
    <w:rsid w:val="00C8542E"/>
    <w:rsid w:val="00C91EF7"/>
    <w:rsid w:val="00C92177"/>
    <w:rsid w:val="00C96206"/>
    <w:rsid w:val="00CA1A60"/>
    <w:rsid w:val="00CB5E51"/>
    <w:rsid w:val="00CC1EFF"/>
    <w:rsid w:val="00CC206B"/>
    <w:rsid w:val="00CC538C"/>
    <w:rsid w:val="00CD1DB1"/>
    <w:rsid w:val="00CE4598"/>
    <w:rsid w:val="00CE467D"/>
    <w:rsid w:val="00CF0944"/>
    <w:rsid w:val="00CF31AC"/>
    <w:rsid w:val="00CF692F"/>
    <w:rsid w:val="00D058F1"/>
    <w:rsid w:val="00D07084"/>
    <w:rsid w:val="00D1527B"/>
    <w:rsid w:val="00D15509"/>
    <w:rsid w:val="00D21C8D"/>
    <w:rsid w:val="00D34D59"/>
    <w:rsid w:val="00D37FBD"/>
    <w:rsid w:val="00D41035"/>
    <w:rsid w:val="00D4340E"/>
    <w:rsid w:val="00D45D94"/>
    <w:rsid w:val="00D46DBB"/>
    <w:rsid w:val="00D54675"/>
    <w:rsid w:val="00D66998"/>
    <w:rsid w:val="00D74511"/>
    <w:rsid w:val="00D84098"/>
    <w:rsid w:val="00D90DE2"/>
    <w:rsid w:val="00D91325"/>
    <w:rsid w:val="00D91BD5"/>
    <w:rsid w:val="00DA7A44"/>
    <w:rsid w:val="00DB05FB"/>
    <w:rsid w:val="00DC088D"/>
    <w:rsid w:val="00DE0D08"/>
    <w:rsid w:val="00DE30D1"/>
    <w:rsid w:val="00DE3E45"/>
    <w:rsid w:val="00DE6410"/>
    <w:rsid w:val="00DF63A4"/>
    <w:rsid w:val="00E028C7"/>
    <w:rsid w:val="00E04EE6"/>
    <w:rsid w:val="00E1398E"/>
    <w:rsid w:val="00E23961"/>
    <w:rsid w:val="00E2470F"/>
    <w:rsid w:val="00E25D93"/>
    <w:rsid w:val="00E33280"/>
    <w:rsid w:val="00E35F1A"/>
    <w:rsid w:val="00E422D1"/>
    <w:rsid w:val="00E42691"/>
    <w:rsid w:val="00E45F97"/>
    <w:rsid w:val="00E46212"/>
    <w:rsid w:val="00E46430"/>
    <w:rsid w:val="00E46839"/>
    <w:rsid w:val="00E46A51"/>
    <w:rsid w:val="00E5443A"/>
    <w:rsid w:val="00E61869"/>
    <w:rsid w:val="00E65F1B"/>
    <w:rsid w:val="00E70752"/>
    <w:rsid w:val="00E70E0E"/>
    <w:rsid w:val="00E8460E"/>
    <w:rsid w:val="00E946C2"/>
    <w:rsid w:val="00E970E8"/>
    <w:rsid w:val="00EA1E19"/>
    <w:rsid w:val="00EB322E"/>
    <w:rsid w:val="00EB6AE9"/>
    <w:rsid w:val="00EC0F8C"/>
    <w:rsid w:val="00EC0FFE"/>
    <w:rsid w:val="00ED1DDC"/>
    <w:rsid w:val="00ED2510"/>
    <w:rsid w:val="00EE213E"/>
    <w:rsid w:val="00EE218E"/>
    <w:rsid w:val="00EF037D"/>
    <w:rsid w:val="00EF0F8E"/>
    <w:rsid w:val="00EF142B"/>
    <w:rsid w:val="00F0230D"/>
    <w:rsid w:val="00F21192"/>
    <w:rsid w:val="00F21EC8"/>
    <w:rsid w:val="00F3772B"/>
    <w:rsid w:val="00F4247F"/>
    <w:rsid w:val="00F438BC"/>
    <w:rsid w:val="00F450EE"/>
    <w:rsid w:val="00F56A7E"/>
    <w:rsid w:val="00F63328"/>
    <w:rsid w:val="00F673B3"/>
    <w:rsid w:val="00F67665"/>
    <w:rsid w:val="00F7117D"/>
    <w:rsid w:val="00F739DE"/>
    <w:rsid w:val="00F767EC"/>
    <w:rsid w:val="00F86C26"/>
    <w:rsid w:val="00F87CEA"/>
    <w:rsid w:val="00FB706D"/>
    <w:rsid w:val="00FB7EDA"/>
    <w:rsid w:val="00FC17B8"/>
    <w:rsid w:val="00FC1D75"/>
    <w:rsid w:val="00FC4A75"/>
    <w:rsid w:val="00FC569B"/>
    <w:rsid w:val="00FD071D"/>
    <w:rsid w:val="00FD1921"/>
    <w:rsid w:val="00FD2C42"/>
    <w:rsid w:val="00FD4FA2"/>
    <w:rsid w:val="00FE051A"/>
    <w:rsid w:val="00FE26B3"/>
    <w:rsid w:val="00FE2AD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DE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4F8A"/>
    <w:rPr>
      <w:rFonts w:ascii="Arial" w:hAnsi="Arial" w:cs="Arial"/>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568FB"/>
    <w:rPr>
      <w:color w:val="0000FF" w:themeColor="hyperlink"/>
      <w:u w:val="single"/>
    </w:rPr>
  </w:style>
  <w:style w:type="paragraph" w:customStyle="1" w:styleId="Default">
    <w:name w:val="Default"/>
    <w:rsid w:val="00FE26B3"/>
    <w:pPr>
      <w:autoSpaceDE w:val="0"/>
      <w:autoSpaceDN w:val="0"/>
      <w:adjustRightInd w:val="0"/>
      <w:spacing w:line="240" w:lineRule="auto"/>
    </w:pPr>
    <w:rPr>
      <w:rFonts w:ascii="Monotype Corsiva" w:eastAsia="Calibri" w:hAnsi="Monotype Corsiva" w:cs="Monotype Corsiva"/>
      <w:color w:val="000000"/>
      <w:sz w:val="24"/>
      <w:szCs w:val="24"/>
      <w:lang w:eastAsia="en-US"/>
    </w:rPr>
  </w:style>
  <w:style w:type="paragraph" w:styleId="Paragrafoelenco">
    <w:name w:val="List Paragraph"/>
    <w:basedOn w:val="Normale"/>
    <w:uiPriority w:val="99"/>
    <w:qFormat/>
    <w:rsid w:val="005E4889"/>
    <w:pPr>
      <w:spacing w:line="240" w:lineRule="auto"/>
      <w:ind w:left="720"/>
      <w:contextualSpacing/>
    </w:pPr>
    <w:rPr>
      <w:rFonts w:ascii="Times New Roman" w:eastAsia="Calibri" w:hAnsi="Times New Roman" w:cs="Times New Roman"/>
      <w:sz w:val="24"/>
      <w:szCs w:val="24"/>
    </w:rPr>
  </w:style>
  <w:style w:type="paragraph" w:styleId="Intestazione">
    <w:name w:val="header"/>
    <w:basedOn w:val="Normale"/>
    <w:link w:val="IntestazioneCarattere"/>
    <w:uiPriority w:val="99"/>
    <w:unhideWhenUsed/>
    <w:rsid w:val="00EB322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B322E"/>
    <w:rPr>
      <w:rFonts w:ascii="Arial" w:hAnsi="Arial" w:cs="Arial"/>
      <w:sz w:val="20"/>
      <w:szCs w:val="20"/>
    </w:rPr>
  </w:style>
  <w:style w:type="paragraph" w:styleId="Pidipagina">
    <w:name w:val="footer"/>
    <w:basedOn w:val="Normale"/>
    <w:link w:val="PidipaginaCarattere"/>
    <w:uiPriority w:val="99"/>
    <w:unhideWhenUsed/>
    <w:rsid w:val="00EB322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B322E"/>
    <w:rPr>
      <w:rFonts w:ascii="Arial" w:hAnsi="Arial" w:cs="Arial"/>
      <w:sz w:val="20"/>
      <w:szCs w:val="20"/>
    </w:rPr>
  </w:style>
  <w:style w:type="paragraph" w:styleId="Testofumetto">
    <w:name w:val="Balloon Text"/>
    <w:basedOn w:val="Normale"/>
    <w:link w:val="TestofumettoCarattere"/>
    <w:uiPriority w:val="99"/>
    <w:semiHidden/>
    <w:unhideWhenUsed/>
    <w:rsid w:val="00EB322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322E"/>
    <w:rPr>
      <w:rFonts w:ascii="Tahoma" w:hAnsi="Tahoma" w:cs="Tahoma"/>
      <w:sz w:val="16"/>
      <w:szCs w:val="16"/>
    </w:rPr>
  </w:style>
  <w:style w:type="paragraph" w:customStyle="1" w:styleId="Stile">
    <w:name w:val="Stile"/>
    <w:rsid w:val="00DE3E45"/>
    <w:pPr>
      <w:widowControl w:val="0"/>
      <w:autoSpaceDE w:val="0"/>
      <w:autoSpaceDN w:val="0"/>
      <w:adjustRightInd w:val="0"/>
      <w:spacing w:line="240" w:lineRule="auto"/>
    </w:pPr>
    <w:rPr>
      <w:rFonts w:ascii="Arial" w:eastAsia="Times New Roman" w:hAnsi="Arial" w:cs="Arial"/>
      <w:sz w:val="24"/>
      <w:szCs w:val="24"/>
    </w:rPr>
  </w:style>
  <w:style w:type="character" w:styleId="Rimandocommento">
    <w:name w:val="annotation reference"/>
    <w:basedOn w:val="Carpredefinitoparagrafo"/>
    <w:uiPriority w:val="99"/>
    <w:semiHidden/>
    <w:unhideWhenUsed/>
    <w:rsid w:val="004B6A4C"/>
    <w:rPr>
      <w:sz w:val="16"/>
      <w:szCs w:val="16"/>
    </w:rPr>
  </w:style>
  <w:style w:type="paragraph" w:styleId="Testocommento">
    <w:name w:val="annotation text"/>
    <w:basedOn w:val="Normale"/>
    <w:link w:val="TestocommentoCarattere"/>
    <w:uiPriority w:val="99"/>
    <w:semiHidden/>
    <w:unhideWhenUsed/>
    <w:rsid w:val="004B6A4C"/>
    <w:pPr>
      <w:spacing w:line="240" w:lineRule="auto"/>
    </w:pPr>
  </w:style>
  <w:style w:type="character" w:customStyle="1" w:styleId="TestocommentoCarattere">
    <w:name w:val="Testo commento Carattere"/>
    <w:basedOn w:val="Carpredefinitoparagrafo"/>
    <w:link w:val="Testocommento"/>
    <w:uiPriority w:val="99"/>
    <w:semiHidden/>
    <w:rsid w:val="004B6A4C"/>
    <w:rPr>
      <w:rFonts w:ascii="Arial" w:hAnsi="Arial" w:cs="Arial"/>
      <w:sz w:val="20"/>
      <w:szCs w:val="20"/>
    </w:rPr>
  </w:style>
  <w:style w:type="paragraph" w:styleId="Soggettocommento">
    <w:name w:val="annotation subject"/>
    <w:basedOn w:val="Testocommento"/>
    <w:next w:val="Testocommento"/>
    <w:link w:val="SoggettocommentoCarattere"/>
    <w:uiPriority w:val="99"/>
    <w:semiHidden/>
    <w:unhideWhenUsed/>
    <w:rsid w:val="004B6A4C"/>
    <w:rPr>
      <w:b/>
      <w:bCs/>
    </w:rPr>
  </w:style>
  <w:style w:type="character" w:customStyle="1" w:styleId="SoggettocommentoCarattere">
    <w:name w:val="Soggetto commento Carattere"/>
    <w:basedOn w:val="TestocommentoCarattere"/>
    <w:link w:val="Soggettocommento"/>
    <w:uiPriority w:val="99"/>
    <w:semiHidden/>
    <w:rsid w:val="004B6A4C"/>
    <w:rPr>
      <w:rFonts w:ascii="Arial" w:hAnsi="Arial" w:cs="Arial"/>
      <w:b/>
      <w:bCs/>
      <w:sz w:val="20"/>
      <w:szCs w:val="20"/>
    </w:rPr>
  </w:style>
  <w:style w:type="character" w:styleId="Collegamentovisitato">
    <w:name w:val="FollowedHyperlink"/>
    <w:basedOn w:val="Carpredefinitoparagrafo"/>
    <w:uiPriority w:val="99"/>
    <w:semiHidden/>
    <w:unhideWhenUsed/>
    <w:rsid w:val="003F005B"/>
    <w:rPr>
      <w:color w:val="800080" w:themeColor="followedHyperlink"/>
      <w:u w:val="single"/>
    </w:rPr>
  </w:style>
  <w:style w:type="paragraph" w:customStyle="1" w:styleId="a">
    <w:basedOn w:val="Normale"/>
    <w:next w:val="Corpotesto"/>
    <w:link w:val="CorpotestoCarattere"/>
    <w:uiPriority w:val="1"/>
    <w:qFormat/>
    <w:rsid w:val="006464FE"/>
    <w:pPr>
      <w:spacing w:line="360" w:lineRule="auto"/>
      <w:jc w:val="both"/>
    </w:pPr>
    <w:rPr>
      <w:rFonts w:asciiTheme="minorHAnsi" w:hAnsiTheme="minorHAnsi" w:cstheme="minorBidi"/>
      <w:sz w:val="24"/>
      <w:szCs w:val="22"/>
    </w:rPr>
  </w:style>
  <w:style w:type="character" w:customStyle="1" w:styleId="CorpotestoCarattere">
    <w:name w:val="Corpo testo Carattere"/>
    <w:link w:val="a"/>
    <w:uiPriority w:val="1"/>
    <w:rsid w:val="006464FE"/>
    <w:rPr>
      <w:sz w:val="24"/>
    </w:rPr>
  </w:style>
  <w:style w:type="paragraph" w:styleId="Corpotesto">
    <w:name w:val="Body Text"/>
    <w:basedOn w:val="Normale"/>
    <w:link w:val="CorpotestoCarattere1"/>
    <w:uiPriority w:val="99"/>
    <w:semiHidden/>
    <w:unhideWhenUsed/>
    <w:rsid w:val="006464FE"/>
    <w:pPr>
      <w:spacing w:after="120"/>
    </w:pPr>
  </w:style>
  <w:style w:type="character" w:customStyle="1" w:styleId="CorpotestoCarattere1">
    <w:name w:val="Corpo testo Carattere1"/>
    <w:basedOn w:val="Carpredefinitoparagrafo"/>
    <w:link w:val="Corpotesto"/>
    <w:uiPriority w:val="99"/>
    <w:semiHidden/>
    <w:rsid w:val="006464FE"/>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4F8A"/>
    <w:rPr>
      <w:rFonts w:ascii="Arial" w:hAnsi="Arial" w:cs="Arial"/>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568FB"/>
    <w:rPr>
      <w:color w:val="0000FF" w:themeColor="hyperlink"/>
      <w:u w:val="single"/>
    </w:rPr>
  </w:style>
  <w:style w:type="paragraph" w:customStyle="1" w:styleId="Default">
    <w:name w:val="Default"/>
    <w:rsid w:val="00FE26B3"/>
    <w:pPr>
      <w:autoSpaceDE w:val="0"/>
      <w:autoSpaceDN w:val="0"/>
      <w:adjustRightInd w:val="0"/>
      <w:spacing w:line="240" w:lineRule="auto"/>
    </w:pPr>
    <w:rPr>
      <w:rFonts w:ascii="Monotype Corsiva" w:eastAsia="Calibri" w:hAnsi="Monotype Corsiva" w:cs="Monotype Corsiva"/>
      <w:color w:val="000000"/>
      <w:sz w:val="24"/>
      <w:szCs w:val="24"/>
      <w:lang w:eastAsia="en-US"/>
    </w:rPr>
  </w:style>
  <w:style w:type="paragraph" w:styleId="Paragrafoelenco">
    <w:name w:val="List Paragraph"/>
    <w:basedOn w:val="Normale"/>
    <w:uiPriority w:val="99"/>
    <w:qFormat/>
    <w:rsid w:val="005E4889"/>
    <w:pPr>
      <w:spacing w:line="240" w:lineRule="auto"/>
      <w:ind w:left="720"/>
      <w:contextualSpacing/>
    </w:pPr>
    <w:rPr>
      <w:rFonts w:ascii="Times New Roman" w:eastAsia="Calibri" w:hAnsi="Times New Roman" w:cs="Times New Roman"/>
      <w:sz w:val="24"/>
      <w:szCs w:val="24"/>
    </w:rPr>
  </w:style>
  <w:style w:type="paragraph" w:styleId="Intestazione">
    <w:name w:val="header"/>
    <w:basedOn w:val="Normale"/>
    <w:link w:val="IntestazioneCarattere"/>
    <w:uiPriority w:val="99"/>
    <w:unhideWhenUsed/>
    <w:rsid w:val="00EB322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B322E"/>
    <w:rPr>
      <w:rFonts w:ascii="Arial" w:hAnsi="Arial" w:cs="Arial"/>
      <w:sz w:val="20"/>
      <w:szCs w:val="20"/>
    </w:rPr>
  </w:style>
  <w:style w:type="paragraph" w:styleId="Pidipagina">
    <w:name w:val="footer"/>
    <w:basedOn w:val="Normale"/>
    <w:link w:val="PidipaginaCarattere"/>
    <w:uiPriority w:val="99"/>
    <w:unhideWhenUsed/>
    <w:rsid w:val="00EB322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B322E"/>
    <w:rPr>
      <w:rFonts w:ascii="Arial" w:hAnsi="Arial" w:cs="Arial"/>
      <w:sz w:val="20"/>
      <w:szCs w:val="20"/>
    </w:rPr>
  </w:style>
  <w:style w:type="paragraph" w:styleId="Testofumetto">
    <w:name w:val="Balloon Text"/>
    <w:basedOn w:val="Normale"/>
    <w:link w:val="TestofumettoCarattere"/>
    <w:uiPriority w:val="99"/>
    <w:semiHidden/>
    <w:unhideWhenUsed/>
    <w:rsid w:val="00EB322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322E"/>
    <w:rPr>
      <w:rFonts w:ascii="Tahoma" w:hAnsi="Tahoma" w:cs="Tahoma"/>
      <w:sz w:val="16"/>
      <w:szCs w:val="16"/>
    </w:rPr>
  </w:style>
  <w:style w:type="paragraph" w:customStyle="1" w:styleId="Stile">
    <w:name w:val="Stile"/>
    <w:rsid w:val="00DE3E45"/>
    <w:pPr>
      <w:widowControl w:val="0"/>
      <w:autoSpaceDE w:val="0"/>
      <w:autoSpaceDN w:val="0"/>
      <w:adjustRightInd w:val="0"/>
      <w:spacing w:line="240" w:lineRule="auto"/>
    </w:pPr>
    <w:rPr>
      <w:rFonts w:ascii="Arial" w:eastAsia="Times New Roman" w:hAnsi="Arial" w:cs="Arial"/>
      <w:sz w:val="24"/>
      <w:szCs w:val="24"/>
    </w:rPr>
  </w:style>
  <w:style w:type="character" w:styleId="Rimandocommento">
    <w:name w:val="annotation reference"/>
    <w:basedOn w:val="Carpredefinitoparagrafo"/>
    <w:uiPriority w:val="99"/>
    <w:semiHidden/>
    <w:unhideWhenUsed/>
    <w:rsid w:val="004B6A4C"/>
    <w:rPr>
      <w:sz w:val="16"/>
      <w:szCs w:val="16"/>
    </w:rPr>
  </w:style>
  <w:style w:type="paragraph" w:styleId="Testocommento">
    <w:name w:val="annotation text"/>
    <w:basedOn w:val="Normale"/>
    <w:link w:val="TestocommentoCarattere"/>
    <w:uiPriority w:val="99"/>
    <w:semiHidden/>
    <w:unhideWhenUsed/>
    <w:rsid w:val="004B6A4C"/>
    <w:pPr>
      <w:spacing w:line="240" w:lineRule="auto"/>
    </w:pPr>
  </w:style>
  <w:style w:type="character" w:customStyle="1" w:styleId="TestocommentoCarattere">
    <w:name w:val="Testo commento Carattere"/>
    <w:basedOn w:val="Carpredefinitoparagrafo"/>
    <w:link w:val="Testocommento"/>
    <w:uiPriority w:val="99"/>
    <w:semiHidden/>
    <w:rsid w:val="004B6A4C"/>
    <w:rPr>
      <w:rFonts w:ascii="Arial" w:hAnsi="Arial" w:cs="Arial"/>
      <w:sz w:val="20"/>
      <w:szCs w:val="20"/>
    </w:rPr>
  </w:style>
  <w:style w:type="paragraph" w:styleId="Soggettocommento">
    <w:name w:val="annotation subject"/>
    <w:basedOn w:val="Testocommento"/>
    <w:next w:val="Testocommento"/>
    <w:link w:val="SoggettocommentoCarattere"/>
    <w:uiPriority w:val="99"/>
    <w:semiHidden/>
    <w:unhideWhenUsed/>
    <w:rsid w:val="004B6A4C"/>
    <w:rPr>
      <w:b/>
      <w:bCs/>
    </w:rPr>
  </w:style>
  <w:style w:type="character" w:customStyle="1" w:styleId="SoggettocommentoCarattere">
    <w:name w:val="Soggetto commento Carattere"/>
    <w:basedOn w:val="TestocommentoCarattere"/>
    <w:link w:val="Soggettocommento"/>
    <w:uiPriority w:val="99"/>
    <w:semiHidden/>
    <w:rsid w:val="004B6A4C"/>
    <w:rPr>
      <w:rFonts w:ascii="Arial" w:hAnsi="Arial" w:cs="Arial"/>
      <w:b/>
      <w:bCs/>
      <w:sz w:val="20"/>
      <w:szCs w:val="20"/>
    </w:rPr>
  </w:style>
  <w:style w:type="character" w:styleId="Collegamentovisitato">
    <w:name w:val="FollowedHyperlink"/>
    <w:basedOn w:val="Carpredefinitoparagrafo"/>
    <w:uiPriority w:val="99"/>
    <w:semiHidden/>
    <w:unhideWhenUsed/>
    <w:rsid w:val="003F005B"/>
    <w:rPr>
      <w:color w:val="800080" w:themeColor="followedHyperlink"/>
      <w:u w:val="single"/>
    </w:rPr>
  </w:style>
  <w:style w:type="paragraph" w:customStyle="1" w:styleId="a">
    <w:basedOn w:val="Normale"/>
    <w:next w:val="Corpotesto"/>
    <w:link w:val="CorpotestoCarattere"/>
    <w:uiPriority w:val="1"/>
    <w:qFormat/>
    <w:rsid w:val="006464FE"/>
    <w:pPr>
      <w:spacing w:line="360" w:lineRule="auto"/>
      <w:jc w:val="both"/>
    </w:pPr>
    <w:rPr>
      <w:rFonts w:asciiTheme="minorHAnsi" w:hAnsiTheme="minorHAnsi" w:cstheme="minorBidi"/>
      <w:sz w:val="24"/>
      <w:szCs w:val="22"/>
    </w:rPr>
  </w:style>
  <w:style w:type="character" w:customStyle="1" w:styleId="CorpotestoCarattere">
    <w:name w:val="Corpo testo Carattere"/>
    <w:link w:val="a"/>
    <w:uiPriority w:val="1"/>
    <w:rsid w:val="006464FE"/>
    <w:rPr>
      <w:sz w:val="24"/>
    </w:rPr>
  </w:style>
  <w:style w:type="paragraph" w:styleId="Corpotesto">
    <w:name w:val="Body Text"/>
    <w:basedOn w:val="Normale"/>
    <w:link w:val="CorpotestoCarattere1"/>
    <w:uiPriority w:val="99"/>
    <w:semiHidden/>
    <w:unhideWhenUsed/>
    <w:rsid w:val="006464FE"/>
    <w:pPr>
      <w:spacing w:after="120"/>
    </w:pPr>
  </w:style>
  <w:style w:type="character" w:customStyle="1" w:styleId="CorpotestoCarattere1">
    <w:name w:val="Corpo testo Carattere1"/>
    <w:basedOn w:val="Carpredefinitoparagrafo"/>
    <w:link w:val="Corpotesto"/>
    <w:uiPriority w:val="99"/>
    <w:semiHidden/>
    <w:rsid w:val="006464F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2055">
      <w:bodyDiv w:val="1"/>
      <w:marLeft w:val="0"/>
      <w:marRight w:val="0"/>
      <w:marTop w:val="0"/>
      <w:marBottom w:val="0"/>
      <w:divBdr>
        <w:top w:val="none" w:sz="0" w:space="0" w:color="auto"/>
        <w:left w:val="none" w:sz="0" w:space="0" w:color="auto"/>
        <w:bottom w:val="none" w:sz="0" w:space="0" w:color="auto"/>
        <w:right w:val="none" w:sz="0" w:space="0" w:color="auto"/>
      </w:divBdr>
    </w:div>
    <w:div w:id="1540436185">
      <w:bodyDiv w:val="1"/>
      <w:marLeft w:val="0"/>
      <w:marRight w:val="0"/>
      <w:marTop w:val="0"/>
      <w:marBottom w:val="0"/>
      <w:divBdr>
        <w:top w:val="none" w:sz="0" w:space="0" w:color="auto"/>
        <w:left w:val="none" w:sz="0" w:space="0" w:color="auto"/>
        <w:bottom w:val="none" w:sz="0" w:space="0" w:color="auto"/>
        <w:right w:val="none" w:sz="0" w:space="0" w:color="auto"/>
      </w:divBdr>
      <w:divsChild>
        <w:div w:id="673873335">
          <w:marLeft w:val="0"/>
          <w:marRight w:val="0"/>
          <w:marTop w:val="0"/>
          <w:marBottom w:val="0"/>
          <w:divBdr>
            <w:top w:val="none" w:sz="0" w:space="0" w:color="auto"/>
            <w:left w:val="none" w:sz="0" w:space="0" w:color="auto"/>
            <w:bottom w:val="none" w:sz="0" w:space="0" w:color="auto"/>
            <w:right w:val="none" w:sz="0" w:space="0" w:color="auto"/>
          </w:divBdr>
        </w:div>
        <w:div w:id="1946040960">
          <w:marLeft w:val="0"/>
          <w:marRight w:val="0"/>
          <w:marTop w:val="0"/>
          <w:marBottom w:val="0"/>
          <w:divBdr>
            <w:top w:val="none" w:sz="0" w:space="0" w:color="auto"/>
            <w:left w:val="none" w:sz="0" w:space="0" w:color="auto"/>
            <w:bottom w:val="none" w:sz="0" w:space="0" w:color="auto"/>
            <w:right w:val="none" w:sz="0" w:space="0" w:color="auto"/>
          </w:divBdr>
        </w:div>
        <w:div w:id="1219854182">
          <w:marLeft w:val="0"/>
          <w:marRight w:val="0"/>
          <w:marTop w:val="0"/>
          <w:marBottom w:val="0"/>
          <w:divBdr>
            <w:top w:val="none" w:sz="0" w:space="0" w:color="auto"/>
            <w:left w:val="none" w:sz="0" w:space="0" w:color="auto"/>
            <w:bottom w:val="none" w:sz="0" w:space="0" w:color="auto"/>
            <w:right w:val="none" w:sz="0" w:space="0" w:color="auto"/>
          </w:divBdr>
        </w:div>
        <w:div w:id="458844244">
          <w:marLeft w:val="0"/>
          <w:marRight w:val="0"/>
          <w:marTop w:val="0"/>
          <w:marBottom w:val="0"/>
          <w:divBdr>
            <w:top w:val="none" w:sz="0" w:space="0" w:color="auto"/>
            <w:left w:val="none" w:sz="0" w:space="0" w:color="auto"/>
            <w:bottom w:val="none" w:sz="0" w:space="0" w:color="auto"/>
            <w:right w:val="none" w:sz="0" w:space="0" w:color="auto"/>
          </w:divBdr>
        </w:div>
        <w:div w:id="186918702">
          <w:marLeft w:val="0"/>
          <w:marRight w:val="0"/>
          <w:marTop w:val="0"/>
          <w:marBottom w:val="0"/>
          <w:divBdr>
            <w:top w:val="none" w:sz="0" w:space="0" w:color="auto"/>
            <w:left w:val="none" w:sz="0" w:space="0" w:color="auto"/>
            <w:bottom w:val="none" w:sz="0" w:space="0" w:color="auto"/>
            <w:right w:val="none" w:sz="0" w:space="0" w:color="auto"/>
          </w:divBdr>
        </w:div>
        <w:div w:id="352539653">
          <w:marLeft w:val="0"/>
          <w:marRight w:val="0"/>
          <w:marTop w:val="0"/>
          <w:marBottom w:val="0"/>
          <w:divBdr>
            <w:top w:val="none" w:sz="0" w:space="0" w:color="auto"/>
            <w:left w:val="none" w:sz="0" w:space="0" w:color="auto"/>
            <w:bottom w:val="none" w:sz="0" w:space="0" w:color="auto"/>
            <w:right w:val="none" w:sz="0" w:space="0" w:color="auto"/>
          </w:divBdr>
        </w:div>
      </w:divsChild>
    </w:div>
    <w:div w:id="1692032236">
      <w:bodyDiv w:val="1"/>
      <w:marLeft w:val="0"/>
      <w:marRight w:val="0"/>
      <w:marTop w:val="0"/>
      <w:marBottom w:val="0"/>
      <w:divBdr>
        <w:top w:val="none" w:sz="0" w:space="0" w:color="auto"/>
        <w:left w:val="none" w:sz="0" w:space="0" w:color="auto"/>
        <w:bottom w:val="none" w:sz="0" w:space="0" w:color="auto"/>
        <w:right w:val="none" w:sz="0" w:space="0" w:color="auto"/>
      </w:divBdr>
      <w:divsChild>
        <w:div w:id="854877806">
          <w:marLeft w:val="0"/>
          <w:marRight w:val="0"/>
          <w:marTop w:val="0"/>
          <w:marBottom w:val="0"/>
          <w:divBdr>
            <w:top w:val="none" w:sz="0" w:space="0" w:color="auto"/>
            <w:left w:val="none" w:sz="0" w:space="0" w:color="auto"/>
            <w:bottom w:val="none" w:sz="0" w:space="0" w:color="auto"/>
            <w:right w:val="none" w:sz="0" w:space="0" w:color="auto"/>
          </w:divBdr>
        </w:div>
        <w:div w:id="759986245">
          <w:marLeft w:val="0"/>
          <w:marRight w:val="0"/>
          <w:marTop w:val="0"/>
          <w:marBottom w:val="0"/>
          <w:divBdr>
            <w:top w:val="none" w:sz="0" w:space="0" w:color="auto"/>
            <w:left w:val="none" w:sz="0" w:space="0" w:color="auto"/>
            <w:bottom w:val="none" w:sz="0" w:space="0" w:color="auto"/>
            <w:right w:val="none" w:sz="0" w:space="0" w:color="auto"/>
          </w:divBdr>
        </w:div>
        <w:div w:id="449471939">
          <w:marLeft w:val="0"/>
          <w:marRight w:val="0"/>
          <w:marTop w:val="0"/>
          <w:marBottom w:val="0"/>
          <w:divBdr>
            <w:top w:val="none" w:sz="0" w:space="0" w:color="auto"/>
            <w:left w:val="none" w:sz="0" w:space="0" w:color="auto"/>
            <w:bottom w:val="none" w:sz="0" w:space="0" w:color="auto"/>
            <w:right w:val="none" w:sz="0" w:space="0" w:color="auto"/>
          </w:divBdr>
        </w:div>
        <w:div w:id="127281863">
          <w:marLeft w:val="0"/>
          <w:marRight w:val="0"/>
          <w:marTop w:val="0"/>
          <w:marBottom w:val="0"/>
          <w:divBdr>
            <w:top w:val="none" w:sz="0" w:space="0" w:color="auto"/>
            <w:left w:val="none" w:sz="0" w:space="0" w:color="auto"/>
            <w:bottom w:val="none" w:sz="0" w:space="0" w:color="auto"/>
            <w:right w:val="none" w:sz="0" w:space="0" w:color="auto"/>
          </w:divBdr>
        </w:div>
        <w:div w:id="691760082">
          <w:marLeft w:val="0"/>
          <w:marRight w:val="0"/>
          <w:marTop w:val="0"/>
          <w:marBottom w:val="0"/>
          <w:divBdr>
            <w:top w:val="none" w:sz="0" w:space="0" w:color="auto"/>
            <w:left w:val="none" w:sz="0" w:space="0" w:color="auto"/>
            <w:bottom w:val="none" w:sz="0" w:space="0" w:color="auto"/>
            <w:right w:val="none" w:sz="0" w:space="0" w:color="auto"/>
          </w:divBdr>
        </w:div>
        <w:div w:id="2082748382">
          <w:marLeft w:val="0"/>
          <w:marRight w:val="0"/>
          <w:marTop w:val="0"/>
          <w:marBottom w:val="0"/>
          <w:divBdr>
            <w:top w:val="none" w:sz="0" w:space="0" w:color="auto"/>
            <w:left w:val="none" w:sz="0" w:space="0" w:color="auto"/>
            <w:bottom w:val="none" w:sz="0" w:space="0" w:color="auto"/>
            <w:right w:val="none" w:sz="0" w:space="0" w:color="auto"/>
          </w:divBdr>
        </w:div>
        <w:div w:id="1681467486">
          <w:marLeft w:val="0"/>
          <w:marRight w:val="0"/>
          <w:marTop w:val="0"/>
          <w:marBottom w:val="0"/>
          <w:divBdr>
            <w:top w:val="none" w:sz="0" w:space="0" w:color="auto"/>
            <w:left w:val="none" w:sz="0" w:space="0" w:color="auto"/>
            <w:bottom w:val="none" w:sz="0" w:space="0" w:color="auto"/>
            <w:right w:val="none" w:sz="0" w:space="0" w:color="auto"/>
          </w:divBdr>
        </w:div>
        <w:div w:id="984895592">
          <w:marLeft w:val="0"/>
          <w:marRight w:val="0"/>
          <w:marTop w:val="0"/>
          <w:marBottom w:val="0"/>
          <w:divBdr>
            <w:top w:val="none" w:sz="0" w:space="0" w:color="auto"/>
            <w:left w:val="none" w:sz="0" w:space="0" w:color="auto"/>
            <w:bottom w:val="none" w:sz="0" w:space="0" w:color="auto"/>
            <w:right w:val="none" w:sz="0" w:space="0" w:color="auto"/>
          </w:divBdr>
        </w:div>
        <w:div w:id="1387951888">
          <w:marLeft w:val="0"/>
          <w:marRight w:val="0"/>
          <w:marTop w:val="0"/>
          <w:marBottom w:val="0"/>
          <w:divBdr>
            <w:top w:val="none" w:sz="0" w:space="0" w:color="auto"/>
            <w:left w:val="none" w:sz="0" w:space="0" w:color="auto"/>
            <w:bottom w:val="none" w:sz="0" w:space="0" w:color="auto"/>
            <w:right w:val="none" w:sz="0" w:space="0" w:color="auto"/>
          </w:divBdr>
        </w:div>
        <w:div w:id="1363944715">
          <w:marLeft w:val="0"/>
          <w:marRight w:val="0"/>
          <w:marTop w:val="0"/>
          <w:marBottom w:val="0"/>
          <w:divBdr>
            <w:top w:val="none" w:sz="0" w:space="0" w:color="auto"/>
            <w:left w:val="none" w:sz="0" w:space="0" w:color="auto"/>
            <w:bottom w:val="none" w:sz="0" w:space="0" w:color="auto"/>
            <w:right w:val="none" w:sz="0" w:space="0" w:color="auto"/>
          </w:divBdr>
        </w:div>
        <w:div w:id="997415844">
          <w:marLeft w:val="0"/>
          <w:marRight w:val="0"/>
          <w:marTop w:val="0"/>
          <w:marBottom w:val="0"/>
          <w:divBdr>
            <w:top w:val="none" w:sz="0" w:space="0" w:color="auto"/>
            <w:left w:val="none" w:sz="0" w:space="0" w:color="auto"/>
            <w:bottom w:val="none" w:sz="0" w:space="0" w:color="auto"/>
            <w:right w:val="none" w:sz="0" w:space="0" w:color="auto"/>
          </w:divBdr>
        </w:div>
        <w:div w:id="1056969936">
          <w:marLeft w:val="0"/>
          <w:marRight w:val="0"/>
          <w:marTop w:val="0"/>
          <w:marBottom w:val="0"/>
          <w:divBdr>
            <w:top w:val="none" w:sz="0" w:space="0" w:color="auto"/>
            <w:left w:val="none" w:sz="0" w:space="0" w:color="auto"/>
            <w:bottom w:val="none" w:sz="0" w:space="0" w:color="auto"/>
            <w:right w:val="none" w:sz="0" w:space="0" w:color="auto"/>
          </w:divBdr>
        </w:div>
        <w:div w:id="1932616145">
          <w:marLeft w:val="0"/>
          <w:marRight w:val="0"/>
          <w:marTop w:val="0"/>
          <w:marBottom w:val="0"/>
          <w:divBdr>
            <w:top w:val="none" w:sz="0" w:space="0" w:color="auto"/>
            <w:left w:val="none" w:sz="0" w:space="0" w:color="auto"/>
            <w:bottom w:val="none" w:sz="0" w:space="0" w:color="auto"/>
            <w:right w:val="none" w:sz="0" w:space="0" w:color="auto"/>
          </w:divBdr>
        </w:div>
        <w:div w:id="870072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8E714-5C5E-44E0-AF11-9CA1D3B3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8097</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Ministero</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De Cataldo</dc:creator>
  <cp:lastModifiedBy>Maria SARO'</cp:lastModifiedBy>
  <cp:revision>2</cp:revision>
  <cp:lastPrinted>2022-03-15T12:29:00Z</cp:lastPrinted>
  <dcterms:created xsi:type="dcterms:W3CDTF">2022-03-16T10:36:00Z</dcterms:created>
  <dcterms:modified xsi:type="dcterms:W3CDTF">2022-03-16T10:36:00Z</dcterms:modified>
</cp:coreProperties>
</file>